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27DC" w14:textId="77777777" w:rsidR="00A51236" w:rsidRDefault="00D94E7E">
      <w:pPr>
        <w:keepNext/>
        <w:shd w:val="clear" w:color="auto" w:fill="FFFFFF"/>
        <w:spacing w:before="240" w:after="60"/>
        <w:ind w:left="1416" w:firstLine="708"/>
        <w:outlineLvl w:val="1"/>
        <w:rPr>
          <w:rFonts w:eastAsia="Calibri"/>
          <w:b/>
          <w:bCs/>
          <w:sz w:val="22"/>
          <w:szCs w:val="22"/>
          <w:lang w:val="uk-UA"/>
        </w:rPr>
      </w:pPr>
      <w:r>
        <w:rPr>
          <w:rFonts w:eastAsia="Calibri"/>
          <w:b/>
          <w:bCs/>
          <w:sz w:val="22"/>
          <w:szCs w:val="22"/>
          <w:lang w:val="uk-UA"/>
        </w:rPr>
        <w:t>МІНІСТЕРСТВО ОСВІТИ І НАУКИ УКРАЇНИ</w:t>
      </w:r>
    </w:p>
    <w:p w14:paraId="08AD05E8" w14:textId="77777777" w:rsidR="00A51236" w:rsidRDefault="00D94E7E">
      <w:pPr>
        <w:rPr>
          <w:rFonts w:eastAsia="Calibri"/>
          <w:sz w:val="22"/>
          <w:szCs w:val="22"/>
          <w:lang w:val="uk-UA"/>
        </w:rPr>
      </w:pPr>
      <w:r>
        <w:rPr>
          <w:rFonts w:eastAsia="Calibri"/>
          <w:sz w:val="22"/>
          <w:szCs w:val="22"/>
          <w:lang w:val="uk-UA"/>
        </w:rPr>
        <w:tab/>
      </w:r>
      <w:r>
        <w:rPr>
          <w:rFonts w:eastAsia="Calibri"/>
          <w:sz w:val="22"/>
          <w:szCs w:val="22"/>
          <w:lang w:val="uk-UA"/>
        </w:rPr>
        <w:tab/>
        <w:t>ЛУЦЬКИЙ ФАХОВИЙ КОЛЕДЖ РЕКРЕАЦІЙНИХ ТЕХНОЛОГІЙ І ПРАВА</w:t>
      </w:r>
    </w:p>
    <w:p w14:paraId="70C846BB" w14:textId="77777777" w:rsidR="00A51236" w:rsidRDefault="00D94E7E">
      <w:pPr>
        <w:rPr>
          <w:rFonts w:eastAsia="Calibri"/>
          <w:sz w:val="22"/>
          <w:szCs w:val="22"/>
          <w:lang w:val="uk-UA"/>
        </w:rPr>
      </w:pPr>
      <w:r>
        <w:rPr>
          <w:rFonts w:eastAsia="Calibri"/>
          <w:sz w:val="22"/>
          <w:szCs w:val="22"/>
          <w:lang w:val="uk-UA"/>
        </w:rPr>
        <w:tab/>
      </w:r>
      <w:r>
        <w:rPr>
          <w:rFonts w:eastAsia="Calibri"/>
          <w:sz w:val="22"/>
          <w:szCs w:val="22"/>
          <w:lang w:val="uk-UA"/>
        </w:rPr>
        <w:tab/>
      </w:r>
      <w:r>
        <w:rPr>
          <w:rFonts w:eastAsia="Calibri"/>
          <w:sz w:val="22"/>
          <w:szCs w:val="22"/>
          <w:lang w:val="uk-UA"/>
        </w:rPr>
        <w:tab/>
      </w:r>
    </w:p>
    <w:p w14:paraId="4E4E6FA4" w14:textId="77777777" w:rsidR="00A51236" w:rsidRDefault="00A51236">
      <w:pPr>
        <w:rPr>
          <w:rFonts w:eastAsia="Calibri"/>
          <w:sz w:val="22"/>
          <w:szCs w:val="22"/>
          <w:lang w:val="uk-UA"/>
        </w:rPr>
      </w:pPr>
    </w:p>
    <w:p w14:paraId="321DBC39" w14:textId="77777777" w:rsidR="00A51236" w:rsidRDefault="00A51236">
      <w:pPr>
        <w:rPr>
          <w:rFonts w:eastAsia="Calibri"/>
          <w:sz w:val="22"/>
          <w:szCs w:val="22"/>
          <w:lang w:val="uk-UA"/>
        </w:rPr>
      </w:pPr>
    </w:p>
    <w:p w14:paraId="39CAA1C9" w14:textId="77777777" w:rsidR="00A51236" w:rsidRDefault="00A51236">
      <w:pPr>
        <w:rPr>
          <w:rFonts w:eastAsia="Calibri"/>
          <w:sz w:val="22"/>
          <w:szCs w:val="22"/>
          <w:lang w:val="uk-UA"/>
        </w:rPr>
      </w:pPr>
    </w:p>
    <w:p w14:paraId="2DAD7603" w14:textId="1AE12C23" w:rsidR="00A51236" w:rsidRDefault="00D94E7E" w:rsidP="00C97549">
      <w:pPr>
        <w:jc w:val="both"/>
        <w:rPr>
          <w:rFonts w:eastAsia="Calibri"/>
          <w:sz w:val="22"/>
          <w:szCs w:val="22"/>
          <w:lang w:val="uk-UA"/>
        </w:rPr>
      </w:pPr>
      <w:r>
        <w:rPr>
          <w:rFonts w:eastAsia="Calibri"/>
          <w:sz w:val="22"/>
          <w:szCs w:val="22"/>
          <w:lang w:val="uk-UA"/>
        </w:rPr>
        <w:tab/>
      </w:r>
      <w:r>
        <w:rPr>
          <w:rFonts w:eastAsia="Calibri"/>
          <w:sz w:val="22"/>
          <w:szCs w:val="22"/>
          <w:lang w:val="uk-UA"/>
        </w:rPr>
        <w:tab/>
      </w:r>
      <w:r>
        <w:rPr>
          <w:rFonts w:eastAsia="Calibri"/>
          <w:sz w:val="22"/>
          <w:szCs w:val="22"/>
          <w:lang w:val="uk-UA"/>
        </w:rPr>
        <w:tab/>
      </w:r>
      <w:r>
        <w:rPr>
          <w:rFonts w:eastAsia="Calibri"/>
          <w:sz w:val="22"/>
          <w:szCs w:val="22"/>
          <w:lang w:val="uk-UA"/>
        </w:rPr>
        <w:tab/>
      </w:r>
      <w:r>
        <w:rPr>
          <w:rFonts w:eastAsia="Calibri"/>
          <w:sz w:val="22"/>
          <w:szCs w:val="22"/>
          <w:lang w:val="uk-UA"/>
        </w:rPr>
        <w:tab/>
      </w:r>
      <w:r>
        <w:rPr>
          <w:rFonts w:eastAsia="Calibri"/>
          <w:sz w:val="22"/>
          <w:szCs w:val="22"/>
          <w:lang w:val="uk-UA"/>
        </w:rPr>
        <w:tab/>
      </w:r>
      <w:r>
        <w:rPr>
          <w:rFonts w:eastAsia="Calibri"/>
          <w:sz w:val="22"/>
          <w:szCs w:val="22"/>
          <w:lang w:val="uk-UA"/>
        </w:rPr>
        <w:tab/>
      </w:r>
      <w:r>
        <w:rPr>
          <w:rFonts w:eastAsia="Calibri"/>
          <w:sz w:val="22"/>
          <w:szCs w:val="22"/>
          <w:lang w:val="uk-UA"/>
        </w:rPr>
        <w:tab/>
      </w:r>
      <w:r>
        <w:rPr>
          <w:rFonts w:eastAsia="Calibri"/>
          <w:sz w:val="22"/>
          <w:szCs w:val="22"/>
          <w:lang w:val="uk-UA"/>
        </w:rPr>
        <w:t>ЗАТВЕРДЖУЮ</w:t>
      </w:r>
      <w:r>
        <w:rPr>
          <w:rFonts w:eastAsia="Calibri"/>
          <w:sz w:val="22"/>
          <w:szCs w:val="22"/>
          <w:lang w:val="uk-UA"/>
        </w:rPr>
        <w:tab/>
      </w:r>
      <w:r>
        <w:rPr>
          <w:rFonts w:eastAsia="Calibri"/>
          <w:sz w:val="22"/>
          <w:szCs w:val="22"/>
          <w:lang w:val="uk-UA"/>
        </w:rPr>
        <w:tab/>
      </w:r>
      <w:r>
        <w:rPr>
          <w:rFonts w:eastAsia="Calibri"/>
          <w:sz w:val="22"/>
          <w:szCs w:val="22"/>
          <w:lang w:val="uk-UA"/>
        </w:rPr>
        <w:tab/>
      </w:r>
      <w:r>
        <w:rPr>
          <w:rFonts w:eastAsia="Calibri"/>
          <w:sz w:val="22"/>
          <w:szCs w:val="22"/>
          <w:lang w:val="uk-UA"/>
        </w:rPr>
        <w:tab/>
      </w:r>
      <w:r>
        <w:rPr>
          <w:rFonts w:eastAsia="Calibri"/>
          <w:sz w:val="22"/>
          <w:szCs w:val="22"/>
          <w:lang w:val="uk-UA"/>
        </w:rPr>
        <w:tab/>
      </w:r>
      <w:r>
        <w:rPr>
          <w:rFonts w:eastAsia="Calibri"/>
          <w:sz w:val="22"/>
          <w:szCs w:val="22"/>
          <w:lang w:val="uk-UA"/>
        </w:rPr>
        <w:tab/>
      </w:r>
    </w:p>
    <w:p w14:paraId="72950A55" w14:textId="77777777" w:rsidR="00A51236" w:rsidRDefault="00D94E7E" w:rsidP="00C97549">
      <w:pPr>
        <w:ind w:left="4956" w:firstLine="708"/>
        <w:jc w:val="both"/>
        <w:rPr>
          <w:rFonts w:eastAsia="Calibri"/>
          <w:sz w:val="22"/>
          <w:szCs w:val="22"/>
          <w:lang w:val="uk-UA"/>
        </w:rPr>
      </w:pPr>
      <w:r>
        <w:rPr>
          <w:rFonts w:eastAsia="Calibri"/>
          <w:sz w:val="22"/>
          <w:szCs w:val="22"/>
          <w:lang w:val="uk-UA"/>
        </w:rPr>
        <w:t>Директор</w:t>
      </w:r>
    </w:p>
    <w:p w14:paraId="5ABA5663" w14:textId="77777777" w:rsidR="00A51236" w:rsidRDefault="00D94E7E" w:rsidP="00C97549">
      <w:pPr>
        <w:ind w:left="5664"/>
        <w:jc w:val="both"/>
        <w:rPr>
          <w:rFonts w:eastAsia="Calibri"/>
          <w:sz w:val="22"/>
          <w:szCs w:val="22"/>
          <w:lang w:val="uk-UA"/>
        </w:rPr>
      </w:pPr>
      <w:r>
        <w:rPr>
          <w:rFonts w:eastAsia="Calibri"/>
          <w:sz w:val="22"/>
          <w:szCs w:val="22"/>
          <w:lang w:val="uk-UA"/>
        </w:rPr>
        <w:t>___________ Юліан ТАРАНЧУК</w:t>
      </w:r>
    </w:p>
    <w:p w14:paraId="39910961" w14:textId="4B66F203" w:rsidR="00A51236" w:rsidRDefault="00D94E7E" w:rsidP="00C97549">
      <w:pPr>
        <w:ind w:left="5664" w:firstLine="708"/>
        <w:jc w:val="both"/>
        <w:rPr>
          <w:rFonts w:eastAsia="Calibri"/>
          <w:sz w:val="22"/>
          <w:szCs w:val="22"/>
          <w:lang w:val="uk-UA"/>
        </w:rPr>
      </w:pPr>
      <w:r>
        <w:rPr>
          <w:rFonts w:eastAsia="Calibri"/>
          <w:sz w:val="22"/>
          <w:szCs w:val="22"/>
          <w:lang w:val="uk-UA"/>
        </w:rPr>
        <w:tab/>
      </w:r>
      <w:r>
        <w:rPr>
          <w:rFonts w:eastAsia="Calibri"/>
          <w:sz w:val="22"/>
          <w:szCs w:val="22"/>
          <w:lang w:val="uk-UA"/>
        </w:rPr>
        <w:tab/>
      </w:r>
      <w:r>
        <w:rPr>
          <w:rFonts w:eastAsia="Calibri"/>
          <w:sz w:val="22"/>
          <w:szCs w:val="22"/>
          <w:lang w:val="uk-UA"/>
        </w:rPr>
        <w:tab/>
      </w:r>
      <w:r>
        <w:rPr>
          <w:rFonts w:eastAsia="Calibri"/>
          <w:sz w:val="22"/>
          <w:szCs w:val="22"/>
          <w:lang w:val="uk-UA"/>
        </w:rPr>
        <w:tab/>
      </w:r>
      <w:r>
        <w:rPr>
          <w:rFonts w:eastAsia="Calibri"/>
          <w:sz w:val="22"/>
          <w:szCs w:val="22"/>
          <w:lang w:val="uk-UA"/>
        </w:rPr>
        <w:tab/>
      </w:r>
    </w:p>
    <w:p w14:paraId="02F925F0" w14:textId="77777777" w:rsidR="00A51236" w:rsidRDefault="00A51236">
      <w:pPr>
        <w:rPr>
          <w:rFonts w:eastAsia="Calibri"/>
          <w:sz w:val="22"/>
          <w:szCs w:val="22"/>
          <w:lang w:val="uk-UA"/>
        </w:rPr>
      </w:pPr>
    </w:p>
    <w:p w14:paraId="2B311645" w14:textId="475F38E0" w:rsidR="00A51236" w:rsidRDefault="00A51236">
      <w:pPr>
        <w:rPr>
          <w:rFonts w:eastAsia="Calibri"/>
          <w:sz w:val="22"/>
          <w:szCs w:val="22"/>
          <w:lang w:val="uk-UA"/>
        </w:rPr>
      </w:pPr>
    </w:p>
    <w:p w14:paraId="2B15D6C6" w14:textId="77777777" w:rsidR="00C97549" w:rsidRDefault="00C97549">
      <w:pPr>
        <w:rPr>
          <w:rFonts w:eastAsia="Calibri"/>
          <w:sz w:val="22"/>
          <w:szCs w:val="22"/>
          <w:lang w:val="uk-UA"/>
        </w:rPr>
      </w:pPr>
    </w:p>
    <w:p w14:paraId="153023BF" w14:textId="77777777" w:rsidR="00A51236" w:rsidRDefault="00A51236">
      <w:pPr>
        <w:rPr>
          <w:rFonts w:eastAsia="Calibri"/>
          <w:sz w:val="22"/>
          <w:szCs w:val="22"/>
          <w:lang w:val="uk-UA"/>
        </w:rPr>
      </w:pPr>
    </w:p>
    <w:p w14:paraId="72D81639" w14:textId="77777777" w:rsidR="00A51236" w:rsidRPr="00C97549" w:rsidRDefault="00D94E7E">
      <w:pPr>
        <w:keepNext/>
        <w:shd w:val="clear" w:color="auto" w:fill="FFFFFF"/>
        <w:spacing w:before="240" w:after="60"/>
        <w:jc w:val="center"/>
        <w:outlineLvl w:val="1"/>
        <w:rPr>
          <w:rFonts w:eastAsia="Calibri"/>
          <w:b/>
          <w:bCs/>
          <w:sz w:val="32"/>
          <w:szCs w:val="32"/>
          <w:lang w:val="uk-UA"/>
        </w:rPr>
      </w:pPr>
      <w:r w:rsidRPr="00C97549">
        <w:rPr>
          <w:rFonts w:eastAsia="Calibri"/>
          <w:b/>
          <w:bCs/>
          <w:sz w:val="32"/>
          <w:szCs w:val="32"/>
          <w:lang w:val="uk-UA"/>
        </w:rPr>
        <w:t>Методичні рекомендації до написання курсових робіт</w:t>
      </w:r>
    </w:p>
    <w:p w14:paraId="66D97F9E" w14:textId="77777777" w:rsidR="00A51236" w:rsidRDefault="00D94E7E">
      <w:pPr>
        <w:keepNext/>
        <w:shd w:val="clear" w:color="auto" w:fill="FFFFFF"/>
        <w:spacing w:before="240" w:after="60"/>
        <w:jc w:val="center"/>
        <w:outlineLvl w:val="1"/>
        <w:rPr>
          <w:rFonts w:eastAsia="Calibri"/>
          <w:b/>
          <w:bCs/>
          <w:sz w:val="22"/>
          <w:szCs w:val="22"/>
          <w:lang w:val="uk-UA"/>
        </w:rPr>
      </w:pPr>
      <w:r>
        <w:rPr>
          <w:rFonts w:eastAsia="Calibri"/>
          <w:b/>
          <w:bCs/>
          <w:sz w:val="22"/>
          <w:szCs w:val="22"/>
          <w:lang w:val="uk-UA"/>
        </w:rPr>
        <w:t>Освітнього компонента</w:t>
      </w:r>
    </w:p>
    <w:p w14:paraId="4101B46E" w14:textId="77777777" w:rsidR="00A51236" w:rsidRDefault="00A51236">
      <w:pPr>
        <w:jc w:val="center"/>
        <w:rPr>
          <w:rFonts w:eastAsia="Calibri"/>
          <w:b/>
          <w:sz w:val="22"/>
          <w:szCs w:val="22"/>
        </w:rPr>
      </w:pPr>
    </w:p>
    <w:p w14:paraId="7973A63E" w14:textId="77777777" w:rsidR="00A51236" w:rsidRDefault="00A51236">
      <w:pPr>
        <w:jc w:val="center"/>
        <w:rPr>
          <w:rFonts w:eastAsia="Calibri"/>
          <w:b/>
          <w:sz w:val="22"/>
          <w:szCs w:val="22"/>
        </w:rPr>
      </w:pPr>
    </w:p>
    <w:p w14:paraId="64BD80E6" w14:textId="77777777" w:rsidR="00A51236" w:rsidRPr="00C97549" w:rsidRDefault="00D94E7E">
      <w:pPr>
        <w:jc w:val="center"/>
        <w:rPr>
          <w:rFonts w:eastAsia="Calibri"/>
          <w:b/>
          <w:sz w:val="28"/>
          <w:szCs w:val="28"/>
          <w:u w:val="single"/>
          <w:lang w:val="uk-UA"/>
        </w:rPr>
      </w:pPr>
      <w:r w:rsidRPr="00C97549">
        <w:rPr>
          <w:rFonts w:eastAsia="Calibri"/>
          <w:b/>
          <w:sz w:val="28"/>
          <w:szCs w:val="28"/>
          <w:u w:val="single"/>
          <w:lang w:val="uk-UA"/>
        </w:rPr>
        <w:t>«Кримінальне право та процес»</w:t>
      </w:r>
    </w:p>
    <w:p w14:paraId="5506D271" w14:textId="77777777" w:rsidR="00A51236" w:rsidRDefault="00A51236">
      <w:pPr>
        <w:ind w:firstLine="708"/>
        <w:rPr>
          <w:rFonts w:eastAsia="Calibri"/>
          <w:sz w:val="22"/>
          <w:szCs w:val="22"/>
          <w:lang w:val="uk-UA"/>
        </w:rPr>
      </w:pPr>
    </w:p>
    <w:p w14:paraId="01C41F8F" w14:textId="77777777" w:rsidR="00A51236" w:rsidRPr="00C97549" w:rsidRDefault="00D94E7E">
      <w:pPr>
        <w:ind w:firstLine="708"/>
        <w:rPr>
          <w:rFonts w:eastAsia="Calibri"/>
          <w:sz w:val="28"/>
          <w:szCs w:val="28"/>
          <w:u w:val="single"/>
          <w:lang w:val="uk-UA"/>
        </w:rPr>
      </w:pPr>
      <w:r w:rsidRPr="00C97549">
        <w:rPr>
          <w:rFonts w:eastAsia="Calibri"/>
          <w:sz w:val="28"/>
          <w:szCs w:val="28"/>
          <w:lang w:val="uk-UA"/>
        </w:rPr>
        <w:t xml:space="preserve">галузь знань </w:t>
      </w:r>
      <w:r w:rsidRPr="00C97549">
        <w:rPr>
          <w:rFonts w:eastAsia="Calibri"/>
          <w:sz w:val="28"/>
          <w:szCs w:val="28"/>
          <w:u w:val="single"/>
          <w:lang w:val="uk-UA"/>
        </w:rPr>
        <w:t xml:space="preserve">                           08 Право_______________________</w:t>
      </w:r>
    </w:p>
    <w:p w14:paraId="5BFB50A4" w14:textId="77777777" w:rsidR="00A51236" w:rsidRDefault="00D94E7E">
      <w:pPr>
        <w:jc w:val="center"/>
        <w:rPr>
          <w:rFonts w:eastAsia="Calibri"/>
          <w:sz w:val="22"/>
          <w:szCs w:val="22"/>
          <w:lang w:val="uk-UA"/>
        </w:rPr>
      </w:pPr>
      <w:r>
        <w:rPr>
          <w:rFonts w:eastAsia="Calibri"/>
          <w:sz w:val="22"/>
          <w:szCs w:val="22"/>
          <w:lang w:val="uk-UA"/>
        </w:rPr>
        <w:t>(шифр і назва напряму підготовки)</w:t>
      </w:r>
    </w:p>
    <w:p w14:paraId="53519D6A" w14:textId="77777777" w:rsidR="00A51236" w:rsidRDefault="00A51236">
      <w:pPr>
        <w:jc w:val="center"/>
        <w:rPr>
          <w:rFonts w:eastAsia="Calibri"/>
          <w:sz w:val="22"/>
          <w:szCs w:val="22"/>
          <w:lang w:val="uk-UA"/>
        </w:rPr>
      </w:pPr>
    </w:p>
    <w:p w14:paraId="7D10C352" w14:textId="77777777" w:rsidR="00A51236" w:rsidRPr="00C97549" w:rsidRDefault="00D94E7E">
      <w:pPr>
        <w:ind w:firstLine="708"/>
        <w:rPr>
          <w:rFonts w:eastAsia="Calibri"/>
          <w:sz w:val="28"/>
          <w:szCs w:val="28"/>
          <w:u w:val="single"/>
          <w:lang w:val="uk-UA"/>
        </w:rPr>
      </w:pPr>
      <w:r w:rsidRPr="00C97549">
        <w:rPr>
          <w:rFonts w:eastAsia="Calibri"/>
          <w:sz w:val="28"/>
          <w:szCs w:val="28"/>
          <w:lang w:val="uk-UA"/>
        </w:rPr>
        <w:t xml:space="preserve">спеціальність </w:t>
      </w:r>
      <w:r w:rsidRPr="00C97549">
        <w:rPr>
          <w:rFonts w:eastAsia="Calibri"/>
          <w:sz w:val="28"/>
          <w:szCs w:val="28"/>
          <w:u w:val="single"/>
          <w:lang w:val="uk-UA"/>
        </w:rPr>
        <w:t>081 Право</w:t>
      </w:r>
      <w:r w:rsidRPr="00C97549">
        <w:rPr>
          <w:rFonts w:eastAsia="Calibri"/>
          <w:sz w:val="28"/>
          <w:szCs w:val="28"/>
          <w:u w:val="single"/>
          <w:lang w:val="uk-UA"/>
        </w:rPr>
        <w:t>знавство</w:t>
      </w:r>
    </w:p>
    <w:p w14:paraId="07221C80" w14:textId="5C124E8E" w:rsidR="00A51236" w:rsidRDefault="00C97549" w:rsidP="00C97549">
      <w:pPr>
        <w:rPr>
          <w:rFonts w:eastAsia="Calibri"/>
          <w:sz w:val="22"/>
          <w:szCs w:val="22"/>
          <w:lang w:val="uk-UA"/>
        </w:rPr>
      </w:pPr>
      <w:r>
        <w:rPr>
          <w:rFonts w:eastAsia="Calibri"/>
          <w:sz w:val="22"/>
          <w:szCs w:val="22"/>
          <w:lang w:val="uk-UA"/>
        </w:rPr>
        <w:t xml:space="preserve">                              </w:t>
      </w:r>
      <w:r w:rsidR="00D94E7E">
        <w:rPr>
          <w:rFonts w:eastAsia="Calibri"/>
          <w:sz w:val="22"/>
          <w:szCs w:val="22"/>
          <w:lang w:val="uk-UA"/>
        </w:rPr>
        <w:t>(шифр і назва спеціальності)</w:t>
      </w:r>
    </w:p>
    <w:p w14:paraId="42AC09C8" w14:textId="77777777" w:rsidR="00A51236" w:rsidRDefault="00A51236">
      <w:pPr>
        <w:jc w:val="center"/>
        <w:rPr>
          <w:rFonts w:eastAsia="Calibri"/>
          <w:sz w:val="22"/>
          <w:szCs w:val="22"/>
          <w:lang w:val="uk-UA"/>
        </w:rPr>
      </w:pPr>
    </w:p>
    <w:p w14:paraId="5D0008BC" w14:textId="77777777" w:rsidR="00A51236" w:rsidRDefault="00A51236">
      <w:pPr>
        <w:jc w:val="both"/>
        <w:rPr>
          <w:rFonts w:eastAsia="Calibri"/>
          <w:sz w:val="22"/>
          <w:szCs w:val="22"/>
          <w:lang w:val="uk-UA"/>
        </w:rPr>
      </w:pPr>
    </w:p>
    <w:p w14:paraId="655BEE49" w14:textId="77777777" w:rsidR="00A51236" w:rsidRDefault="00A51236">
      <w:pPr>
        <w:jc w:val="both"/>
        <w:rPr>
          <w:rFonts w:eastAsia="Calibri"/>
          <w:sz w:val="22"/>
          <w:szCs w:val="22"/>
          <w:lang w:val="uk-UA"/>
        </w:rPr>
      </w:pPr>
    </w:p>
    <w:p w14:paraId="12D14622" w14:textId="77777777" w:rsidR="00A51236" w:rsidRDefault="00A51236">
      <w:pPr>
        <w:jc w:val="both"/>
        <w:rPr>
          <w:rFonts w:eastAsia="Calibri"/>
          <w:sz w:val="22"/>
          <w:szCs w:val="22"/>
          <w:lang w:val="uk-UA"/>
        </w:rPr>
      </w:pPr>
    </w:p>
    <w:p w14:paraId="017C3124" w14:textId="77777777" w:rsidR="00A51236" w:rsidRDefault="00A51236">
      <w:pPr>
        <w:jc w:val="both"/>
        <w:rPr>
          <w:rFonts w:eastAsia="Calibri"/>
          <w:sz w:val="22"/>
          <w:szCs w:val="22"/>
          <w:lang w:val="uk-UA"/>
        </w:rPr>
      </w:pPr>
    </w:p>
    <w:p w14:paraId="1475DAB1" w14:textId="77777777" w:rsidR="00A51236" w:rsidRDefault="00A51236">
      <w:pPr>
        <w:jc w:val="both"/>
        <w:rPr>
          <w:rFonts w:eastAsia="Calibri"/>
          <w:sz w:val="22"/>
          <w:szCs w:val="22"/>
          <w:lang w:val="uk-UA"/>
        </w:rPr>
      </w:pPr>
    </w:p>
    <w:p w14:paraId="08537D04" w14:textId="77777777" w:rsidR="00A51236" w:rsidRDefault="00A51236">
      <w:pPr>
        <w:jc w:val="both"/>
        <w:rPr>
          <w:rFonts w:eastAsia="Calibri"/>
          <w:sz w:val="22"/>
          <w:szCs w:val="22"/>
          <w:lang w:val="uk-UA"/>
        </w:rPr>
      </w:pPr>
    </w:p>
    <w:p w14:paraId="05EFB0BA" w14:textId="77777777" w:rsidR="00A51236" w:rsidRDefault="00A51236">
      <w:pPr>
        <w:jc w:val="both"/>
        <w:rPr>
          <w:rFonts w:eastAsia="Calibri"/>
          <w:sz w:val="22"/>
          <w:szCs w:val="22"/>
          <w:lang w:val="uk-UA"/>
        </w:rPr>
      </w:pPr>
    </w:p>
    <w:p w14:paraId="575B761F" w14:textId="77777777" w:rsidR="00A51236" w:rsidRDefault="00A51236">
      <w:pPr>
        <w:jc w:val="both"/>
        <w:rPr>
          <w:rFonts w:eastAsia="Calibri"/>
          <w:sz w:val="22"/>
          <w:szCs w:val="22"/>
          <w:lang w:val="uk-UA"/>
        </w:rPr>
      </w:pPr>
    </w:p>
    <w:p w14:paraId="6ACF5B56" w14:textId="77777777" w:rsidR="00A51236" w:rsidRDefault="00A51236">
      <w:pPr>
        <w:jc w:val="both"/>
        <w:rPr>
          <w:rFonts w:eastAsia="Calibri"/>
          <w:sz w:val="22"/>
          <w:szCs w:val="22"/>
          <w:lang w:val="uk-UA"/>
        </w:rPr>
      </w:pPr>
    </w:p>
    <w:p w14:paraId="2FEFF31F" w14:textId="77777777" w:rsidR="00A51236" w:rsidRDefault="00A51236">
      <w:pPr>
        <w:jc w:val="both"/>
        <w:rPr>
          <w:rFonts w:eastAsia="Calibri"/>
          <w:sz w:val="22"/>
          <w:szCs w:val="22"/>
          <w:lang w:val="uk-UA"/>
        </w:rPr>
      </w:pPr>
    </w:p>
    <w:p w14:paraId="234EAFED" w14:textId="379A8AE1" w:rsidR="00A51236" w:rsidRDefault="00A51236">
      <w:pPr>
        <w:jc w:val="both"/>
        <w:rPr>
          <w:rFonts w:eastAsia="Calibri"/>
          <w:sz w:val="22"/>
          <w:szCs w:val="22"/>
          <w:lang w:val="uk-UA"/>
        </w:rPr>
      </w:pPr>
    </w:p>
    <w:p w14:paraId="3ECEB800" w14:textId="1B759ECF" w:rsidR="00C97549" w:rsidRDefault="00C97549">
      <w:pPr>
        <w:jc w:val="both"/>
        <w:rPr>
          <w:rFonts w:eastAsia="Calibri"/>
          <w:sz w:val="22"/>
          <w:szCs w:val="22"/>
          <w:lang w:val="uk-UA"/>
        </w:rPr>
      </w:pPr>
    </w:p>
    <w:p w14:paraId="0A5A37A1" w14:textId="4214D974" w:rsidR="00C97549" w:rsidRDefault="00C97549">
      <w:pPr>
        <w:jc w:val="both"/>
        <w:rPr>
          <w:rFonts w:eastAsia="Calibri"/>
          <w:sz w:val="22"/>
          <w:szCs w:val="22"/>
          <w:lang w:val="uk-UA"/>
        </w:rPr>
      </w:pPr>
    </w:p>
    <w:p w14:paraId="34E7194C" w14:textId="20C25081" w:rsidR="00C97549" w:rsidRDefault="00C97549">
      <w:pPr>
        <w:jc w:val="both"/>
        <w:rPr>
          <w:rFonts w:eastAsia="Calibri"/>
          <w:sz w:val="22"/>
          <w:szCs w:val="22"/>
          <w:lang w:val="uk-UA"/>
        </w:rPr>
      </w:pPr>
    </w:p>
    <w:p w14:paraId="59971ACF" w14:textId="14EC6F03" w:rsidR="00C97549" w:rsidRDefault="00C97549">
      <w:pPr>
        <w:jc w:val="both"/>
        <w:rPr>
          <w:rFonts w:eastAsia="Calibri"/>
          <w:sz w:val="22"/>
          <w:szCs w:val="22"/>
          <w:lang w:val="uk-UA"/>
        </w:rPr>
      </w:pPr>
    </w:p>
    <w:p w14:paraId="4D6B8A93" w14:textId="31B003FE" w:rsidR="00C97549" w:rsidRDefault="00C97549">
      <w:pPr>
        <w:jc w:val="both"/>
        <w:rPr>
          <w:rFonts w:eastAsia="Calibri"/>
          <w:sz w:val="22"/>
          <w:szCs w:val="22"/>
          <w:lang w:val="uk-UA"/>
        </w:rPr>
      </w:pPr>
    </w:p>
    <w:p w14:paraId="4895F1E7" w14:textId="3B6E0176" w:rsidR="00C97549" w:rsidRDefault="00C97549">
      <w:pPr>
        <w:jc w:val="both"/>
        <w:rPr>
          <w:rFonts w:eastAsia="Calibri"/>
          <w:sz w:val="22"/>
          <w:szCs w:val="22"/>
          <w:lang w:val="uk-UA"/>
        </w:rPr>
      </w:pPr>
    </w:p>
    <w:p w14:paraId="063ADDD8" w14:textId="1B5D5002" w:rsidR="00C97549" w:rsidRDefault="00C97549">
      <w:pPr>
        <w:jc w:val="both"/>
        <w:rPr>
          <w:rFonts w:eastAsia="Calibri"/>
          <w:sz w:val="22"/>
          <w:szCs w:val="22"/>
          <w:lang w:val="uk-UA"/>
        </w:rPr>
      </w:pPr>
    </w:p>
    <w:p w14:paraId="65D31A77" w14:textId="6EAB3AD8" w:rsidR="00C97549" w:rsidRDefault="00C97549">
      <w:pPr>
        <w:jc w:val="both"/>
        <w:rPr>
          <w:rFonts w:eastAsia="Calibri"/>
          <w:sz w:val="22"/>
          <w:szCs w:val="22"/>
          <w:lang w:val="uk-UA"/>
        </w:rPr>
      </w:pPr>
    </w:p>
    <w:p w14:paraId="39FD54B9" w14:textId="77777777" w:rsidR="00C97549" w:rsidRDefault="00C97549">
      <w:pPr>
        <w:jc w:val="both"/>
        <w:rPr>
          <w:rFonts w:eastAsia="Calibri"/>
          <w:sz w:val="22"/>
          <w:szCs w:val="22"/>
          <w:lang w:val="uk-UA"/>
        </w:rPr>
      </w:pPr>
    </w:p>
    <w:p w14:paraId="1CBFCB66" w14:textId="77777777" w:rsidR="00A51236" w:rsidRDefault="00A51236">
      <w:pPr>
        <w:jc w:val="both"/>
        <w:rPr>
          <w:rFonts w:eastAsia="Calibri"/>
          <w:sz w:val="22"/>
          <w:szCs w:val="22"/>
          <w:lang w:val="uk-UA"/>
        </w:rPr>
      </w:pPr>
    </w:p>
    <w:p w14:paraId="04EAD9A8" w14:textId="77777777" w:rsidR="00A51236" w:rsidRPr="00C97549" w:rsidRDefault="00D94E7E">
      <w:pPr>
        <w:keepNext/>
        <w:shd w:val="clear" w:color="auto" w:fill="FFFFFF"/>
        <w:spacing w:before="240" w:after="60"/>
        <w:ind w:left="2832" w:firstLine="708"/>
        <w:outlineLvl w:val="1"/>
        <w:rPr>
          <w:rFonts w:ascii="Arial" w:hAnsi="Arial" w:cs="Arial"/>
          <w:b/>
          <w:bCs/>
          <w:i/>
          <w:iCs/>
          <w:sz w:val="28"/>
          <w:szCs w:val="28"/>
          <w:lang w:val="uk-UA"/>
        </w:rPr>
      </w:pPr>
      <w:r w:rsidRPr="00C97549">
        <w:rPr>
          <w:rFonts w:eastAsia="Calibri"/>
          <w:sz w:val="28"/>
          <w:szCs w:val="28"/>
          <w:lang w:val="uk-UA"/>
        </w:rPr>
        <w:t>Луцьк – 202</w:t>
      </w:r>
      <w:r w:rsidRPr="00C97549">
        <w:rPr>
          <w:rFonts w:eastAsia="Calibri"/>
          <w:sz w:val="28"/>
          <w:szCs w:val="28"/>
        </w:rPr>
        <w:t xml:space="preserve">4 </w:t>
      </w:r>
      <w:r w:rsidRPr="00C97549">
        <w:rPr>
          <w:rFonts w:eastAsia="Calibri"/>
          <w:sz w:val="28"/>
          <w:szCs w:val="28"/>
          <w:lang w:val="uk-UA"/>
        </w:rPr>
        <w:t>рік</w:t>
      </w:r>
    </w:p>
    <w:p w14:paraId="40ACAE17" w14:textId="77777777" w:rsidR="00A51236" w:rsidRDefault="00D94E7E">
      <w:pPr>
        <w:ind w:left="2832" w:firstLine="708"/>
        <w:rPr>
          <w:sz w:val="28"/>
          <w:lang w:val="uk-UA"/>
        </w:rPr>
      </w:pPr>
      <w:r>
        <w:rPr>
          <w:sz w:val="28"/>
          <w:lang w:val="uk-UA"/>
        </w:rPr>
        <w:br w:type="page"/>
      </w:r>
      <w:r>
        <w:rPr>
          <w:sz w:val="28"/>
          <w:lang w:val="uk-UA"/>
        </w:rPr>
        <w:lastRenderedPageBreak/>
        <w:tab/>
      </w:r>
      <w:r>
        <w:rPr>
          <w:sz w:val="28"/>
          <w:lang w:val="uk-UA"/>
        </w:rPr>
        <w:tab/>
      </w:r>
      <w:r>
        <w:rPr>
          <w:sz w:val="28"/>
          <w:lang w:val="uk-UA"/>
        </w:rPr>
        <w:tab/>
      </w:r>
      <w:r>
        <w:rPr>
          <w:sz w:val="28"/>
          <w:lang w:val="uk-UA"/>
        </w:rPr>
        <w:tab/>
      </w:r>
      <w:r>
        <w:rPr>
          <w:sz w:val="28"/>
          <w:lang w:val="uk-UA"/>
        </w:rPr>
        <w:tab/>
      </w:r>
      <w:r>
        <w:rPr>
          <w:sz w:val="28"/>
          <w:lang w:val="uk-UA"/>
        </w:rPr>
        <w:tab/>
      </w:r>
    </w:p>
    <w:p w14:paraId="3B9F7AB4" w14:textId="77777777" w:rsidR="00A51236" w:rsidRDefault="00A51236">
      <w:pPr>
        <w:ind w:left="2832" w:firstLine="708"/>
        <w:jc w:val="both"/>
        <w:rPr>
          <w:sz w:val="28"/>
          <w:lang w:val="uk-UA"/>
        </w:rPr>
      </w:pPr>
    </w:p>
    <w:p w14:paraId="703316C4" w14:textId="77777777" w:rsidR="00A51236" w:rsidRDefault="00D94E7E">
      <w:pPr>
        <w:jc w:val="both"/>
        <w:rPr>
          <w:sz w:val="28"/>
          <w:lang w:val="uk-UA"/>
        </w:rPr>
      </w:pPr>
      <w:r>
        <w:rPr>
          <w:sz w:val="28"/>
          <w:lang w:val="uk-UA"/>
        </w:rPr>
        <w:t xml:space="preserve">Методичні рекомендації для написання курсових робіт </w:t>
      </w:r>
      <w:r>
        <w:rPr>
          <w:sz w:val="28"/>
          <w:u w:val="single"/>
          <w:lang w:val="uk-UA"/>
        </w:rPr>
        <w:t xml:space="preserve"> «Кримінальне право та процес»       </w:t>
      </w:r>
      <w:r>
        <w:rPr>
          <w:sz w:val="28"/>
          <w:lang w:val="uk-UA"/>
        </w:rPr>
        <w:t xml:space="preserve">   для студентів</w:t>
      </w:r>
    </w:p>
    <w:p w14:paraId="72FD5310" w14:textId="77777777" w:rsidR="00A51236" w:rsidRDefault="00D94E7E">
      <w:pPr>
        <w:ind w:left="2832" w:firstLine="708"/>
        <w:jc w:val="both"/>
        <w:rPr>
          <w:sz w:val="16"/>
          <w:szCs w:val="16"/>
          <w:lang w:val="uk-UA"/>
        </w:rPr>
      </w:pPr>
      <w:r>
        <w:rPr>
          <w:sz w:val="16"/>
          <w:szCs w:val="16"/>
          <w:lang w:val="uk-UA"/>
        </w:rPr>
        <w:t xml:space="preserve">(назва навчальної дисципліни)    </w:t>
      </w:r>
    </w:p>
    <w:p w14:paraId="7B68825F" w14:textId="77777777" w:rsidR="00A51236" w:rsidRDefault="00D94E7E">
      <w:pPr>
        <w:jc w:val="both"/>
        <w:rPr>
          <w:sz w:val="28"/>
          <w:lang w:val="uk-UA"/>
        </w:rPr>
      </w:pPr>
      <w:r>
        <w:rPr>
          <w:sz w:val="28"/>
          <w:lang w:val="uk-UA"/>
        </w:rPr>
        <w:t xml:space="preserve">за галуззю знань </w:t>
      </w:r>
      <w:r>
        <w:rPr>
          <w:sz w:val="28"/>
          <w:u w:val="single"/>
          <w:lang w:val="uk-UA"/>
        </w:rPr>
        <w:t xml:space="preserve"> 08 Право </w:t>
      </w:r>
      <w:r>
        <w:rPr>
          <w:sz w:val="28"/>
          <w:lang w:val="uk-UA"/>
        </w:rPr>
        <w:t xml:space="preserve">, спеціальністю </w:t>
      </w:r>
      <w:r>
        <w:rPr>
          <w:sz w:val="28"/>
          <w:u w:val="single"/>
          <w:lang w:val="uk-UA"/>
        </w:rPr>
        <w:t xml:space="preserve"> 081 Правознавство</w:t>
      </w:r>
      <w:r>
        <w:rPr>
          <w:sz w:val="28"/>
          <w:lang w:val="uk-UA"/>
        </w:rPr>
        <w:t xml:space="preserve">. </w:t>
      </w:r>
    </w:p>
    <w:p w14:paraId="735E7690" w14:textId="77777777" w:rsidR="00A51236" w:rsidRDefault="00D94E7E">
      <w:pPr>
        <w:jc w:val="both"/>
        <w:rPr>
          <w:sz w:val="28"/>
          <w:lang w:val="uk-UA"/>
        </w:rPr>
      </w:pPr>
      <w:r>
        <w:rPr>
          <w:sz w:val="28"/>
          <w:lang w:val="uk-UA"/>
        </w:rPr>
        <w:t>„___” ________, 202</w:t>
      </w:r>
      <w:r w:rsidRPr="00C97549">
        <w:rPr>
          <w:sz w:val="28"/>
        </w:rPr>
        <w:t>4</w:t>
      </w:r>
      <w:r>
        <w:rPr>
          <w:sz w:val="28"/>
          <w:lang w:val="uk-UA"/>
        </w:rPr>
        <w:t xml:space="preserve"> року - с.</w:t>
      </w:r>
    </w:p>
    <w:p w14:paraId="09F75C7D" w14:textId="77777777" w:rsidR="00A51236" w:rsidRDefault="00A51236">
      <w:pPr>
        <w:jc w:val="both"/>
        <w:rPr>
          <w:color w:val="FF0000"/>
          <w:sz w:val="28"/>
          <w:lang w:val="uk-UA"/>
        </w:rPr>
      </w:pPr>
    </w:p>
    <w:p w14:paraId="71A3E9B8" w14:textId="77777777" w:rsidR="00A51236" w:rsidRDefault="00A51236">
      <w:pPr>
        <w:jc w:val="both"/>
        <w:rPr>
          <w:bCs/>
          <w:sz w:val="28"/>
          <w:lang w:val="uk-UA"/>
        </w:rPr>
      </w:pPr>
    </w:p>
    <w:p w14:paraId="384A2E88" w14:textId="77777777" w:rsidR="00A51236" w:rsidRDefault="00D94E7E">
      <w:pPr>
        <w:jc w:val="both"/>
        <w:rPr>
          <w:sz w:val="28"/>
          <w:lang w:val="uk-UA"/>
        </w:rPr>
      </w:pPr>
      <w:r>
        <w:rPr>
          <w:bCs/>
          <w:sz w:val="28"/>
          <w:lang w:val="uk-UA"/>
        </w:rPr>
        <w:t>Розробник:</w:t>
      </w:r>
      <w:r>
        <w:rPr>
          <w:b/>
          <w:bCs/>
          <w:sz w:val="28"/>
          <w:lang w:val="uk-UA"/>
        </w:rPr>
        <w:t xml:space="preserve"> </w:t>
      </w:r>
      <w:r>
        <w:rPr>
          <w:bCs/>
          <w:sz w:val="28"/>
          <w:lang w:val="uk-UA"/>
        </w:rPr>
        <w:t>Старко В</w:t>
      </w:r>
      <w:r>
        <w:rPr>
          <w:bCs/>
          <w:sz w:val="28"/>
          <w:lang w:val="uk-UA"/>
        </w:rPr>
        <w:t>.С., викладач</w:t>
      </w:r>
    </w:p>
    <w:p w14:paraId="10E7E675" w14:textId="77777777" w:rsidR="00A51236" w:rsidRDefault="00A51236">
      <w:pPr>
        <w:jc w:val="both"/>
        <w:rPr>
          <w:sz w:val="28"/>
          <w:lang w:val="uk-UA"/>
        </w:rPr>
      </w:pPr>
    </w:p>
    <w:p w14:paraId="2B80E22F" w14:textId="77777777" w:rsidR="00A51236" w:rsidRDefault="00A51236">
      <w:pPr>
        <w:jc w:val="both"/>
        <w:rPr>
          <w:sz w:val="28"/>
          <w:lang w:val="uk-UA"/>
        </w:rPr>
      </w:pPr>
    </w:p>
    <w:p w14:paraId="0A71EA16" w14:textId="77777777" w:rsidR="00A51236" w:rsidRDefault="00D94E7E">
      <w:pPr>
        <w:jc w:val="both"/>
        <w:rPr>
          <w:sz w:val="28"/>
          <w:u w:val="single"/>
          <w:lang w:val="uk-UA"/>
        </w:rPr>
      </w:pPr>
      <w:r>
        <w:rPr>
          <w:lang w:val="uk-UA"/>
        </w:rPr>
        <w:t xml:space="preserve">Робоча програма затверджена на засіданні </w:t>
      </w:r>
      <w:r>
        <w:rPr>
          <w:bCs/>
          <w:iCs/>
          <w:lang w:val="uk-UA"/>
        </w:rPr>
        <w:t xml:space="preserve">циклової комісії </w:t>
      </w:r>
      <w:r>
        <w:rPr>
          <w:bCs/>
          <w:sz w:val="28"/>
          <w:u w:val="single"/>
          <w:lang w:val="uk-UA"/>
        </w:rPr>
        <w:t>з професійної та практичної підготовки</w:t>
      </w:r>
    </w:p>
    <w:p w14:paraId="4F2E0CA2" w14:textId="77777777" w:rsidR="00A51236" w:rsidRDefault="00A51236">
      <w:pPr>
        <w:rPr>
          <w:b/>
          <w:i/>
          <w:lang w:val="uk-UA"/>
        </w:rPr>
      </w:pPr>
    </w:p>
    <w:p w14:paraId="34A776FF" w14:textId="77777777" w:rsidR="00A51236" w:rsidRDefault="00D94E7E">
      <w:pPr>
        <w:rPr>
          <w:lang w:val="uk-UA"/>
        </w:rPr>
      </w:pPr>
      <w:r>
        <w:rPr>
          <w:lang w:val="uk-UA"/>
        </w:rPr>
        <w:t>Протокол від  “____”________________20__ року № ___</w:t>
      </w:r>
    </w:p>
    <w:p w14:paraId="178CEDCE" w14:textId="77777777" w:rsidR="00A51236" w:rsidRDefault="00A51236">
      <w:pPr>
        <w:rPr>
          <w:lang w:val="uk-UA"/>
        </w:rPr>
      </w:pPr>
    </w:p>
    <w:p w14:paraId="148BB129" w14:textId="77777777" w:rsidR="00A51236" w:rsidRDefault="00D94E7E">
      <w:pPr>
        <w:rPr>
          <w:lang w:val="uk-UA"/>
        </w:rPr>
      </w:pPr>
      <w:r>
        <w:rPr>
          <w:lang w:val="uk-UA"/>
        </w:rPr>
        <w:t xml:space="preserve">                         Завідувач циклової  комісії   </w:t>
      </w:r>
    </w:p>
    <w:p w14:paraId="4E1823A5" w14:textId="77777777" w:rsidR="00A51236" w:rsidRDefault="00A51236">
      <w:pPr>
        <w:rPr>
          <w:lang w:val="uk-UA"/>
        </w:rPr>
      </w:pPr>
    </w:p>
    <w:p w14:paraId="0F1C6229" w14:textId="77777777" w:rsidR="00A51236" w:rsidRDefault="00D94E7E">
      <w:pPr>
        <w:rPr>
          <w:lang w:val="uk-UA"/>
        </w:rPr>
      </w:pPr>
      <w:r>
        <w:rPr>
          <w:lang w:val="uk-UA"/>
        </w:rPr>
        <w:t xml:space="preserve">                                                                ___________________________ </w:t>
      </w:r>
    </w:p>
    <w:p w14:paraId="4EEE83FA" w14:textId="77777777" w:rsidR="00A51236" w:rsidRDefault="00D94E7E">
      <w:pPr>
        <w:rPr>
          <w:sz w:val="16"/>
          <w:lang w:val="uk-UA"/>
        </w:rPr>
      </w:pPr>
      <w:r>
        <w:rPr>
          <w:sz w:val="16"/>
          <w:lang w:val="uk-UA"/>
        </w:rPr>
        <w:t xml:space="preserve">                                                                                                          </w:t>
      </w:r>
      <w:r>
        <w:rPr>
          <w:sz w:val="16"/>
          <w:lang w:val="uk-UA"/>
        </w:rPr>
        <w:t xml:space="preserve">       (підпис)                                                   (прізвище та ініціали)         </w:t>
      </w:r>
    </w:p>
    <w:p w14:paraId="2F49F9CB" w14:textId="77777777" w:rsidR="00A51236" w:rsidRDefault="00D94E7E">
      <w:pPr>
        <w:rPr>
          <w:lang w:val="uk-UA"/>
        </w:rPr>
      </w:pPr>
      <w:r>
        <w:rPr>
          <w:lang w:val="uk-UA"/>
        </w:rPr>
        <w:t>“_____”___________________ 202</w:t>
      </w:r>
      <w:r w:rsidRPr="00C97549">
        <w:rPr>
          <w:lang w:val="uk-UA"/>
        </w:rPr>
        <w:t>4</w:t>
      </w:r>
      <w:r>
        <w:rPr>
          <w:lang w:val="uk-UA"/>
        </w:rPr>
        <w:t xml:space="preserve"> року </w:t>
      </w:r>
    </w:p>
    <w:p w14:paraId="4400B0C5" w14:textId="77777777" w:rsidR="00A51236" w:rsidRDefault="00A51236">
      <w:pPr>
        <w:rPr>
          <w:lang w:val="uk-UA"/>
        </w:rPr>
      </w:pPr>
    </w:p>
    <w:p w14:paraId="698A4F1A" w14:textId="77777777" w:rsidR="00A51236" w:rsidRDefault="00A51236">
      <w:pPr>
        <w:jc w:val="both"/>
        <w:rPr>
          <w:sz w:val="28"/>
          <w:lang w:val="uk-UA"/>
        </w:rPr>
      </w:pPr>
    </w:p>
    <w:p w14:paraId="7A099AF8" w14:textId="77777777" w:rsidR="00A51236" w:rsidRDefault="00A51236">
      <w:pPr>
        <w:jc w:val="both"/>
        <w:rPr>
          <w:sz w:val="28"/>
          <w:lang w:val="uk-UA"/>
        </w:rPr>
      </w:pPr>
    </w:p>
    <w:p w14:paraId="5D8B05F7" w14:textId="77777777" w:rsidR="00A51236" w:rsidRDefault="00A51236">
      <w:pPr>
        <w:jc w:val="both"/>
        <w:rPr>
          <w:sz w:val="28"/>
          <w:lang w:val="uk-UA"/>
        </w:rPr>
      </w:pPr>
    </w:p>
    <w:p w14:paraId="3970C7E5" w14:textId="77777777" w:rsidR="00A51236" w:rsidRDefault="00A51236">
      <w:pPr>
        <w:ind w:left="6720"/>
        <w:rPr>
          <w:sz w:val="28"/>
          <w:lang w:val="uk-UA"/>
        </w:rPr>
      </w:pPr>
    </w:p>
    <w:p w14:paraId="36B17D00" w14:textId="77777777" w:rsidR="00A51236" w:rsidRDefault="00A51236">
      <w:pPr>
        <w:ind w:left="6720"/>
        <w:rPr>
          <w:sz w:val="28"/>
          <w:lang w:val="uk-UA"/>
        </w:rPr>
      </w:pPr>
    </w:p>
    <w:p w14:paraId="5215368D" w14:textId="77777777" w:rsidR="00A51236" w:rsidRDefault="00A51236">
      <w:pPr>
        <w:ind w:left="6720"/>
        <w:rPr>
          <w:sz w:val="28"/>
          <w:lang w:val="uk-UA"/>
        </w:rPr>
      </w:pPr>
    </w:p>
    <w:p w14:paraId="12DA98FD" w14:textId="77777777" w:rsidR="00A51236" w:rsidRDefault="00A51236">
      <w:pPr>
        <w:ind w:left="6720"/>
        <w:rPr>
          <w:sz w:val="28"/>
          <w:lang w:val="uk-UA"/>
        </w:rPr>
      </w:pPr>
    </w:p>
    <w:p w14:paraId="672BEC9D" w14:textId="77777777" w:rsidR="00A51236" w:rsidRDefault="00A51236">
      <w:pPr>
        <w:ind w:left="6720"/>
        <w:rPr>
          <w:sz w:val="28"/>
          <w:lang w:val="uk-UA"/>
        </w:rPr>
      </w:pPr>
    </w:p>
    <w:p w14:paraId="1B21208C" w14:textId="77777777" w:rsidR="00A51236" w:rsidRDefault="00A51236">
      <w:pPr>
        <w:ind w:left="6720"/>
        <w:rPr>
          <w:sz w:val="28"/>
          <w:lang w:val="uk-UA"/>
        </w:rPr>
      </w:pPr>
    </w:p>
    <w:p w14:paraId="60EA68B5" w14:textId="77777777" w:rsidR="00A51236" w:rsidRDefault="00A51236">
      <w:pPr>
        <w:ind w:left="6720"/>
        <w:rPr>
          <w:sz w:val="28"/>
          <w:lang w:val="uk-UA"/>
        </w:rPr>
      </w:pPr>
    </w:p>
    <w:p w14:paraId="1BBFDD65" w14:textId="77777777" w:rsidR="00A51236" w:rsidRDefault="00A51236">
      <w:pPr>
        <w:ind w:left="6720"/>
        <w:rPr>
          <w:sz w:val="28"/>
          <w:lang w:val="uk-UA"/>
        </w:rPr>
      </w:pPr>
    </w:p>
    <w:p w14:paraId="2A9D25EA" w14:textId="77777777" w:rsidR="00A51236" w:rsidRDefault="00A51236">
      <w:pPr>
        <w:ind w:left="6720"/>
        <w:rPr>
          <w:sz w:val="28"/>
          <w:lang w:val="uk-UA"/>
        </w:rPr>
      </w:pPr>
    </w:p>
    <w:p w14:paraId="69C43AA7" w14:textId="77777777" w:rsidR="00A51236" w:rsidRDefault="00A51236">
      <w:pPr>
        <w:ind w:left="6720"/>
        <w:rPr>
          <w:sz w:val="28"/>
          <w:lang w:val="uk-UA"/>
        </w:rPr>
      </w:pPr>
    </w:p>
    <w:p w14:paraId="280AFECC" w14:textId="77777777" w:rsidR="00A51236" w:rsidRDefault="00A51236">
      <w:pPr>
        <w:ind w:left="6720"/>
        <w:rPr>
          <w:sz w:val="28"/>
          <w:lang w:val="uk-UA"/>
        </w:rPr>
      </w:pPr>
    </w:p>
    <w:p w14:paraId="48DDA1B0" w14:textId="77777777" w:rsidR="00A51236" w:rsidRDefault="00A51236">
      <w:pPr>
        <w:ind w:left="6720"/>
        <w:rPr>
          <w:sz w:val="28"/>
          <w:lang w:val="uk-UA"/>
        </w:rPr>
      </w:pPr>
    </w:p>
    <w:p w14:paraId="7990C502" w14:textId="77777777" w:rsidR="00A51236" w:rsidRDefault="00A51236">
      <w:pPr>
        <w:ind w:left="6720"/>
        <w:rPr>
          <w:sz w:val="28"/>
          <w:lang w:val="uk-UA"/>
        </w:rPr>
      </w:pPr>
    </w:p>
    <w:p w14:paraId="41E2E965" w14:textId="77777777" w:rsidR="00A51236" w:rsidRDefault="00A51236">
      <w:pPr>
        <w:ind w:left="6720"/>
        <w:rPr>
          <w:sz w:val="28"/>
          <w:lang w:val="uk-UA"/>
        </w:rPr>
      </w:pPr>
    </w:p>
    <w:p w14:paraId="39209159" w14:textId="77777777" w:rsidR="00A51236" w:rsidRDefault="00A51236">
      <w:pPr>
        <w:ind w:left="6720"/>
        <w:rPr>
          <w:sz w:val="28"/>
          <w:lang w:val="uk-UA"/>
        </w:rPr>
      </w:pPr>
    </w:p>
    <w:p w14:paraId="3174CC04" w14:textId="77777777" w:rsidR="00A51236" w:rsidRDefault="00A51236">
      <w:pPr>
        <w:ind w:left="6720"/>
        <w:rPr>
          <w:sz w:val="28"/>
          <w:lang w:val="uk-UA"/>
        </w:rPr>
      </w:pPr>
    </w:p>
    <w:p w14:paraId="68C37045" w14:textId="77777777" w:rsidR="00A51236" w:rsidRDefault="00A51236">
      <w:pPr>
        <w:ind w:left="6720"/>
        <w:rPr>
          <w:sz w:val="28"/>
          <w:lang w:val="uk-UA"/>
        </w:rPr>
      </w:pPr>
    </w:p>
    <w:p w14:paraId="2CB6F776" w14:textId="77777777" w:rsidR="00A51236" w:rsidRDefault="00A51236">
      <w:pPr>
        <w:ind w:left="6720"/>
        <w:rPr>
          <w:sz w:val="28"/>
          <w:lang w:val="uk-UA"/>
        </w:rPr>
      </w:pPr>
    </w:p>
    <w:p w14:paraId="02402F08" w14:textId="77777777" w:rsidR="00A51236" w:rsidRDefault="00A51236">
      <w:pPr>
        <w:ind w:left="6720"/>
        <w:rPr>
          <w:sz w:val="28"/>
          <w:lang w:val="uk-UA"/>
        </w:rPr>
      </w:pPr>
    </w:p>
    <w:p w14:paraId="7358EC1E" w14:textId="77777777" w:rsidR="00A51236" w:rsidRDefault="00D94E7E">
      <w:pPr>
        <w:rPr>
          <w:sz w:val="28"/>
          <w:lang w:val="uk-UA"/>
        </w:rPr>
      </w:pPr>
      <w:r>
        <w:rPr>
          <w:sz w:val="28"/>
          <w:lang w:val="uk-UA"/>
        </w:rPr>
        <w:sym w:font="Symbol" w:char="F0D3"/>
      </w:r>
      <w:r>
        <w:rPr>
          <w:sz w:val="28"/>
          <w:lang w:val="uk-UA"/>
        </w:rPr>
        <w:t xml:space="preserve"> </w:t>
      </w:r>
      <w:proofErr w:type="spellStart"/>
      <w:r>
        <w:rPr>
          <w:sz w:val="28"/>
          <w:lang w:val="uk-UA"/>
        </w:rPr>
        <w:t>ЛФКРТіП</w:t>
      </w:r>
      <w:proofErr w:type="spellEnd"/>
      <w:r>
        <w:rPr>
          <w:sz w:val="28"/>
          <w:lang w:val="uk-UA"/>
        </w:rPr>
        <w:t>, 202</w:t>
      </w:r>
      <w:r w:rsidRPr="00C97549">
        <w:rPr>
          <w:sz w:val="28"/>
          <w:lang w:val="uk-UA"/>
        </w:rPr>
        <w:t xml:space="preserve">4 </w:t>
      </w:r>
      <w:r>
        <w:rPr>
          <w:sz w:val="28"/>
          <w:lang w:val="uk-UA"/>
        </w:rPr>
        <w:t>рік</w:t>
      </w:r>
    </w:p>
    <w:p w14:paraId="35672D2B" w14:textId="77777777" w:rsidR="00A51236" w:rsidRDefault="00A51236">
      <w:pPr>
        <w:jc w:val="center"/>
        <w:rPr>
          <w:b/>
          <w:lang w:val="uk-UA"/>
        </w:rPr>
      </w:pPr>
    </w:p>
    <w:p w14:paraId="523C952D" w14:textId="77777777" w:rsidR="00A51236" w:rsidRDefault="00A51236">
      <w:pPr>
        <w:jc w:val="center"/>
        <w:rPr>
          <w:b/>
          <w:lang w:val="uk-UA"/>
        </w:rPr>
      </w:pPr>
    </w:p>
    <w:p w14:paraId="7933AEEB" w14:textId="77777777" w:rsidR="00A51236" w:rsidRDefault="00D94E7E">
      <w:pPr>
        <w:ind w:left="2832" w:firstLine="708"/>
        <w:rPr>
          <w:b/>
          <w:lang w:val="uk-UA"/>
        </w:rPr>
      </w:pPr>
      <w:r>
        <w:rPr>
          <w:b/>
          <w:lang w:val="uk-UA"/>
        </w:rPr>
        <w:t>Вступ</w:t>
      </w:r>
    </w:p>
    <w:p w14:paraId="4ECA69D4" w14:textId="77777777" w:rsidR="00A51236" w:rsidRDefault="00A51236">
      <w:pPr>
        <w:jc w:val="center"/>
        <w:rPr>
          <w:b/>
          <w:sz w:val="22"/>
          <w:lang w:val="uk-UA"/>
        </w:rPr>
      </w:pPr>
    </w:p>
    <w:p w14:paraId="464AB89E" w14:textId="77777777" w:rsidR="00A51236" w:rsidRDefault="00A51236">
      <w:pPr>
        <w:pStyle w:val="a3"/>
        <w:ind w:firstLine="840"/>
        <w:rPr>
          <w:b/>
          <w:sz w:val="22"/>
        </w:rPr>
      </w:pPr>
    </w:p>
    <w:p w14:paraId="3B994DA1" w14:textId="77777777" w:rsidR="00A51236" w:rsidRDefault="00D94E7E">
      <w:pPr>
        <w:ind w:firstLine="840"/>
        <w:jc w:val="both"/>
        <w:rPr>
          <w:sz w:val="22"/>
          <w:lang w:val="uk-UA"/>
        </w:rPr>
      </w:pPr>
      <w:r>
        <w:rPr>
          <w:b/>
          <w:i/>
          <w:sz w:val="22"/>
          <w:lang w:val="uk-UA"/>
        </w:rPr>
        <w:t>Курсова робота</w:t>
      </w:r>
      <w:r>
        <w:rPr>
          <w:sz w:val="22"/>
          <w:lang w:val="uk-UA"/>
        </w:rPr>
        <w:t xml:space="preserve"> – це самостійне навчально-наукове дослідження студента під керівництвом викладача навчального закладу, яке виконується з певних навчальних курсів з метою систематизації, закріплення і поглиблення теоретичних знань та отримання навиків застосування цих зна</w:t>
      </w:r>
      <w:r>
        <w:rPr>
          <w:sz w:val="22"/>
          <w:lang w:val="uk-UA"/>
        </w:rPr>
        <w:t>нь у практичних ситуаціях.</w:t>
      </w:r>
    </w:p>
    <w:p w14:paraId="0343F73A" w14:textId="77777777" w:rsidR="00A51236" w:rsidRDefault="00D94E7E">
      <w:pPr>
        <w:ind w:firstLine="840"/>
        <w:jc w:val="both"/>
        <w:rPr>
          <w:sz w:val="22"/>
          <w:lang w:val="uk-UA"/>
        </w:rPr>
      </w:pPr>
      <w:r>
        <w:rPr>
          <w:sz w:val="22"/>
          <w:lang w:val="uk-UA"/>
        </w:rPr>
        <w:t xml:space="preserve">Тематика курсових проектів (робіт) повинна відповідати завданням навчальної дисципліни і тісно пов’язуватися з практичними потребами конкретного фаху. </w:t>
      </w:r>
    </w:p>
    <w:p w14:paraId="61702876" w14:textId="77777777" w:rsidR="00A51236" w:rsidRDefault="00D94E7E">
      <w:pPr>
        <w:ind w:left="840"/>
        <w:jc w:val="both"/>
        <w:rPr>
          <w:sz w:val="22"/>
          <w:lang w:val="uk-UA"/>
        </w:rPr>
      </w:pPr>
      <w:r>
        <w:rPr>
          <w:sz w:val="22"/>
          <w:lang w:val="uk-UA"/>
        </w:rPr>
        <w:t>Мета написання курсової роботи:</w:t>
      </w:r>
    </w:p>
    <w:p w14:paraId="26CD2025" w14:textId="77777777" w:rsidR="00A51236" w:rsidRDefault="00D94E7E">
      <w:pPr>
        <w:numPr>
          <w:ilvl w:val="0"/>
          <w:numId w:val="1"/>
        </w:numPr>
        <w:jc w:val="both"/>
        <w:rPr>
          <w:sz w:val="22"/>
          <w:lang w:val="uk-UA"/>
        </w:rPr>
      </w:pPr>
      <w:r>
        <w:rPr>
          <w:sz w:val="22"/>
          <w:lang w:val="uk-UA"/>
        </w:rPr>
        <w:t>систематизувати отримані теоретичні знання з вивченої дисципліни та пере</w:t>
      </w:r>
      <w:r>
        <w:rPr>
          <w:sz w:val="22"/>
          <w:lang w:val="uk-UA"/>
        </w:rPr>
        <w:t>вірити якість цих знань;</w:t>
      </w:r>
    </w:p>
    <w:p w14:paraId="2656FDCA" w14:textId="77777777" w:rsidR="00A51236" w:rsidRDefault="00D94E7E">
      <w:pPr>
        <w:numPr>
          <w:ilvl w:val="0"/>
          <w:numId w:val="1"/>
        </w:numPr>
        <w:jc w:val="both"/>
        <w:rPr>
          <w:sz w:val="22"/>
          <w:lang w:val="uk-UA"/>
        </w:rPr>
      </w:pPr>
      <w:r>
        <w:rPr>
          <w:sz w:val="22"/>
          <w:lang w:val="uk-UA"/>
        </w:rPr>
        <w:t>навчити студента самостійно осмислити проблему, творчо, критично її дослідити;</w:t>
      </w:r>
    </w:p>
    <w:p w14:paraId="7252F9C2" w14:textId="77777777" w:rsidR="00A51236" w:rsidRDefault="00D94E7E">
      <w:pPr>
        <w:numPr>
          <w:ilvl w:val="0"/>
          <w:numId w:val="1"/>
        </w:numPr>
        <w:jc w:val="both"/>
        <w:rPr>
          <w:sz w:val="22"/>
          <w:lang w:val="uk-UA"/>
        </w:rPr>
      </w:pPr>
      <w:r>
        <w:rPr>
          <w:sz w:val="22"/>
          <w:lang w:val="uk-UA"/>
        </w:rPr>
        <w:t>навчити студента збирати, систематизувати, аналізувати нормативно-правові акти, літературні джерела та матеріали юридичної практики;</w:t>
      </w:r>
    </w:p>
    <w:p w14:paraId="74447D56" w14:textId="77777777" w:rsidR="00A51236" w:rsidRDefault="00D94E7E">
      <w:pPr>
        <w:numPr>
          <w:ilvl w:val="0"/>
          <w:numId w:val="1"/>
        </w:numPr>
        <w:jc w:val="both"/>
        <w:rPr>
          <w:sz w:val="22"/>
          <w:lang w:val="uk-UA"/>
        </w:rPr>
      </w:pPr>
      <w:r>
        <w:rPr>
          <w:sz w:val="22"/>
          <w:lang w:val="uk-UA"/>
        </w:rPr>
        <w:t>сформувати навики з</w:t>
      </w:r>
      <w:r>
        <w:rPr>
          <w:sz w:val="22"/>
          <w:lang w:val="uk-UA"/>
        </w:rPr>
        <w:t>астосовування отриманих знань при виконанні практичних завдань;</w:t>
      </w:r>
    </w:p>
    <w:p w14:paraId="028941CF" w14:textId="77777777" w:rsidR="00A51236" w:rsidRDefault="00D94E7E">
      <w:pPr>
        <w:numPr>
          <w:ilvl w:val="0"/>
          <w:numId w:val="1"/>
        </w:numPr>
        <w:jc w:val="both"/>
        <w:rPr>
          <w:sz w:val="22"/>
          <w:lang w:val="uk-UA"/>
        </w:rPr>
      </w:pPr>
      <w:r>
        <w:rPr>
          <w:sz w:val="22"/>
          <w:lang w:val="uk-UA"/>
        </w:rPr>
        <w:t>навчити студента самостійно формулювати висновки, пропозиції й рекомендації;</w:t>
      </w:r>
    </w:p>
    <w:p w14:paraId="66AE5586" w14:textId="77777777" w:rsidR="00A51236" w:rsidRDefault="00D94E7E">
      <w:pPr>
        <w:numPr>
          <w:ilvl w:val="0"/>
          <w:numId w:val="1"/>
        </w:numPr>
        <w:jc w:val="both"/>
        <w:rPr>
          <w:sz w:val="22"/>
          <w:lang w:val="uk-UA"/>
        </w:rPr>
      </w:pPr>
      <w:r>
        <w:rPr>
          <w:sz w:val="22"/>
          <w:lang w:val="uk-UA"/>
        </w:rPr>
        <w:t>формувати у студентів професійний рівень правової свідомості та правової культури;</w:t>
      </w:r>
    </w:p>
    <w:p w14:paraId="4913DFC8" w14:textId="77777777" w:rsidR="00A51236" w:rsidRDefault="00D94E7E">
      <w:pPr>
        <w:numPr>
          <w:ilvl w:val="0"/>
          <w:numId w:val="1"/>
        </w:numPr>
        <w:jc w:val="both"/>
        <w:rPr>
          <w:sz w:val="22"/>
          <w:lang w:val="uk-UA"/>
        </w:rPr>
      </w:pPr>
      <w:r>
        <w:rPr>
          <w:sz w:val="22"/>
          <w:lang w:val="uk-UA"/>
        </w:rPr>
        <w:t>навчити студента правильно орган</w:t>
      </w:r>
      <w:r>
        <w:rPr>
          <w:sz w:val="22"/>
          <w:lang w:val="uk-UA"/>
        </w:rPr>
        <w:t>ізувати свою дослідницьку роботу та оформити її результати.</w:t>
      </w:r>
    </w:p>
    <w:p w14:paraId="1A7CCDEE" w14:textId="77777777" w:rsidR="00A51236" w:rsidRDefault="00D94E7E">
      <w:pPr>
        <w:ind w:firstLine="840"/>
        <w:jc w:val="both"/>
        <w:rPr>
          <w:sz w:val="22"/>
          <w:lang w:val="uk-UA"/>
        </w:rPr>
      </w:pPr>
      <w:r>
        <w:rPr>
          <w:sz w:val="22"/>
          <w:lang w:val="uk-UA"/>
        </w:rPr>
        <w:t>До написання курсових робіт ставлять ряд вимог, дотримання яких враховується при  рецензуванні й оцінюванні.</w:t>
      </w:r>
    </w:p>
    <w:p w14:paraId="40F4E7DF" w14:textId="77777777" w:rsidR="00A51236" w:rsidRDefault="00D94E7E">
      <w:pPr>
        <w:ind w:firstLine="840"/>
        <w:jc w:val="both"/>
        <w:rPr>
          <w:sz w:val="22"/>
          <w:lang w:val="uk-UA"/>
        </w:rPr>
      </w:pPr>
      <w:r>
        <w:rPr>
          <w:sz w:val="22"/>
          <w:lang w:val="uk-UA"/>
        </w:rPr>
        <w:t xml:space="preserve">Тема курсової роботи повинна бути актуальною і відповідати сучасному стану </w:t>
      </w:r>
      <w:r>
        <w:rPr>
          <w:sz w:val="22"/>
          <w:lang w:val="uk-UA"/>
        </w:rPr>
        <w:t>розвитку юридичної науки, її перспективам, практичним завданням конкретної сфери суспільних відносин. Робота повинна характеризуватися самостійністю виконання, тобто містити пропоновані автором власні наукові положення, творчо використані методи досліджень</w:t>
      </w:r>
      <w:r>
        <w:rPr>
          <w:sz w:val="22"/>
          <w:lang w:val="uk-UA"/>
        </w:rPr>
        <w:t>.</w:t>
      </w:r>
    </w:p>
    <w:p w14:paraId="0E7029A3" w14:textId="77777777" w:rsidR="00A51236" w:rsidRDefault="00D94E7E">
      <w:pPr>
        <w:ind w:firstLine="840"/>
        <w:jc w:val="both"/>
        <w:rPr>
          <w:sz w:val="22"/>
          <w:lang w:val="uk-UA"/>
        </w:rPr>
      </w:pPr>
      <w:r>
        <w:rPr>
          <w:sz w:val="22"/>
          <w:lang w:val="uk-UA"/>
        </w:rPr>
        <w:t>Дослідження повинне спрямовуватися на розв’язання конкретних завдань, важливих для відповідної галузі науки, або має містити отримані автором науково обґрунтовані розробки.</w:t>
      </w:r>
    </w:p>
    <w:p w14:paraId="7FF9FA99" w14:textId="77777777" w:rsidR="00A51236" w:rsidRDefault="00D94E7E">
      <w:pPr>
        <w:ind w:firstLine="840"/>
        <w:jc w:val="both"/>
        <w:rPr>
          <w:sz w:val="22"/>
          <w:lang w:val="uk-UA"/>
        </w:rPr>
      </w:pPr>
      <w:r>
        <w:rPr>
          <w:sz w:val="22"/>
          <w:lang w:val="uk-UA"/>
        </w:rPr>
        <w:t>У процесі роботи над курсовою роботою студент вивчає і аналізує еволюцію досліджу</w:t>
      </w:r>
      <w:r>
        <w:rPr>
          <w:sz w:val="22"/>
          <w:lang w:val="uk-UA"/>
        </w:rPr>
        <w:t>ваної проблеми та її сучасний стан, нормативно-правові акти, монографічні, періодичні видання та матеріали юридичної практики з обраної теми.</w:t>
      </w:r>
    </w:p>
    <w:p w14:paraId="340FBC1D" w14:textId="77777777" w:rsidR="00A51236" w:rsidRDefault="00D94E7E">
      <w:pPr>
        <w:ind w:firstLine="840"/>
        <w:jc w:val="both"/>
        <w:rPr>
          <w:sz w:val="22"/>
          <w:lang w:val="uk-UA"/>
        </w:rPr>
      </w:pPr>
      <w:r>
        <w:rPr>
          <w:sz w:val="22"/>
          <w:lang w:val="uk-UA"/>
        </w:rPr>
        <w:t>У вступі чітко формулюють об</w:t>
      </w:r>
      <w:r>
        <w:rPr>
          <w:sz w:val="22"/>
        </w:rPr>
        <w:t>’</w:t>
      </w:r>
      <w:r>
        <w:rPr>
          <w:sz w:val="22"/>
          <w:lang w:val="uk-UA"/>
        </w:rPr>
        <w:t>єкт, предмет, мету і методологію дослідження.</w:t>
      </w:r>
    </w:p>
    <w:p w14:paraId="5AB07A2D" w14:textId="77777777" w:rsidR="00A51236" w:rsidRDefault="00D94E7E">
      <w:pPr>
        <w:ind w:firstLine="840"/>
        <w:jc w:val="both"/>
        <w:rPr>
          <w:sz w:val="22"/>
          <w:lang w:val="uk-UA"/>
        </w:rPr>
      </w:pPr>
      <w:r>
        <w:rPr>
          <w:sz w:val="22"/>
          <w:lang w:val="uk-UA"/>
        </w:rPr>
        <w:t>Проведені студентом соціологічні дослід</w:t>
      </w:r>
      <w:r>
        <w:rPr>
          <w:sz w:val="22"/>
          <w:lang w:val="uk-UA"/>
        </w:rPr>
        <w:t xml:space="preserve">ження (опитування, спостереження, експерименти) повинні бути детально описані та проаналізовані. </w:t>
      </w:r>
    </w:p>
    <w:p w14:paraId="3F4C01CA" w14:textId="77777777" w:rsidR="00A51236" w:rsidRDefault="00D94E7E">
      <w:pPr>
        <w:ind w:firstLine="840"/>
        <w:jc w:val="both"/>
        <w:rPr>
          <w:sz w:val="22"/>
          <w:lang w:val="uk-UA"/>
        </w:rPr>
      </w:pPr>
      <w:r>
        <w:rPr>
          <w:sz w:val="22"/>
          <w:lang w:val="uk-UA"/>
        </w:rPr>
        <w:t>Наукова робота студента повинна продемонструвати його вміння робити  підсумки, узагальнення, обґрунтовувати результати дослідження та формулювати кінцеві висн</w:t>
      </w:r>
      <w:r>
        <w:rPr>
          <w:sz w:val="22"/>
          <w:lang w:val="uk-UA"/>
        </w:rPr>
        <w:t>овки.</w:t>
      </w:r>
    </w:p>
    <w:p w14:paraId="61ED7C5F" w14:textId="77777777" w:rsidR="00A51236" w:rsidRDefault="00A51236">
      <w:pPr>
        <w:ind w:firstLine="840"/>
        <w:jc w:val="both"/>
        <w:rPr>
          <w:b/>
          <w:sz w:val="22"/>
        </w:rPr>
      </w:pPr>
    </w:p>
    <w:p w14:paraId="6EC9281E" w14:textId="77777777" w:rsidR="00A51236" w:rsidRDefault="00A51236">
      <w:pPr>
        <w:ind w:firstLine="840"/>
        <w:jc w:val="both"/>
        <w:rPr>
          <w:b/>
          <w:sz w:val="22"/>
        </w:rPr>
      </w:pPr>
    </w:p>
    <w:p w14:paraId="3614FE69" w14:textId="77777777" w:rsidR="00A51236" w:rsidRDefault="00D94E7E">
      <w:pPr>
        <w:ind w:firstLine="840"/>
        <w:jc w:val="both"/>
        <w:rPr>
          <w:b/>
          <w:sz w:val="22"/>
          <w:lang w:val="uk-UA"/>
        </w:rPr>
      </w:pPr>
      <w:r>
        <w:rPr>
          <w:b/>
          <w:sz w:val="22"/>
          <w:lang w:val="uk-UA"/>
        </w:rPr>
        <w:t>Розділ 1. Структура і зміст курсової роботи</w:t>
      </w:r>
    </w:p>
    <w:p w14:paraId="5E70D131" w14:textId="77777777" w:rsidR="00A51236" w:rsidRDefault="00D94E7E">
      <w:pPr>
        <w:ind w:firstLine="840"/>
        <w:jc w:val="both"/>
        <w:rPr>
          <w:sz w:val="22"/>
          <w:lang w:val="uk-UA"/>
        </w:rPr>
      </w:pPr>
      <w:r>
        <w:rPr>
          <w:sz w:val="22"/>
          <w:lang w:val="uk-UA"/>
        </w:rPr>
        <w:t>Курсова робота має чітко визначену структуру. Вона повинна містити такі основні елементи, розміщені в певній послідовності:</w:t>
      </w:r>
    </w:p>
    <w:p w14:paraId="291636D8" w14:textId="77777777" w:rsidR="00A51236" w:rsidRDefault="00D94E7E">
      <w:pPr>
        <w:numPr>
          <w:ilvl w:val="0"/>
          <w:numId w:val="3"/>
        </w:numPr>
        <w:jc w:val="both"/>
        <w:rPr>
          <w:sz w:val="22"/>
          <w:lang w:val="uk-UA"/>
        </w:rPr>
      </w:pPr>
      <w:r>
        <w:rPr>
          <w:sz w:val="22"/>
          <w:lang w:val="uk-UA"/>
        </w:rPr>
        <w:t>Титульний аркуш.</w:t>
      </w:r>
    </w:p>
    <w:p w14:paraId="5442C17A" w14:textId="77777777" w:rsidR="00A51236" w:rsidRDefault="00D94E7E">
      <w:pPr>
        <w:numPr>
          <w:ilvl w:val="0"/>
          <w:numId w:val="3"/>
        </w:numPr>
        <w:jc w:val="both"/>
        <w:rPr>
          <w:sz w:val="22"/>
          <w:lang w:val="uk-UA"/>
        </w:rPr>
      </w:pPr>
      <w:r>
        <w:rPr>
          <w:sz w:val="22"/>
          <w:lang w:val="uk-UA"/>
        </w:rPr>
        <w:t>Зміст.</w:t>
      </w:r>
    </w:p>
    <w:p w14:paraId="20054A53" w14:textId="77777777" w:rsidR="00A51236" w:rsidRDefault="00D94E7E">
      <w:pPr>
        <w:numPr>
          <w:ilvl w:val="0"/>
          <w:numId w:val="3"/>
        </w:numPr>
        <w:tabs>
          <w:tab w:val="clear" w:pos="360"/>
        </w:tabs>
        <w:jc w:val="both"/>
        <w:rPr>
          <w:sz w:val="22"/>
          <w:lang w:val="uk-UA"/>
        </w:rPr>
      </w:pPr>
      <w:r>
        <w:rPr>
          <w:sz w:val="22"/>
          <w:lang w:val="uk-UA"/>
        </w:rPr>
        <w:t xml:space="preserve">Перелік умовних позначень, символів, одиниць, скорочень </w:t>
      </w:r>
      <w:r>
        <w:rPr>
          <w:sz w:val="22"/>
          <w:lang w:val="uk-UA"/>
        </w:rPr>
        <w:t>і термінів (за необхідності).</w:t>
      </w:r>
    </w:p>
    <w:p w14:paraId="0601264D" w14:textId="77777777" w:rsidR="00A51236" w:rsidRDefault="00D94E7E">
      <w:pPr>
        <w:numPr>
          <w:ilvl w:val="0"/>
          <w:numId w:val="3"/>
        </w:numPr>
        <w:jc w:val="both"/>
        <w:rPr>
          <w:sz w:val="22"/>
          <w:lang w:val="uk-UA"/>
        </w:rPr>
      </w:pPr>
      <w:r>
        <w:rPr>
          <w:sz w:val="22"/>
          <w:lang w:val="uk-UA"/>
        </w:rPr>
        <w:t>Вступ.</w:t>
      </w:r>
    </w:p>
    <w:p w14:paraId="75270AC5" w14:textId="77777777" w:rsidR="00A51236" w:rsidRDefault="00D94E7E">
      <w:pPr>
        <w:numPr>
          <w:ilvl w:val="0"/>
          <w:numId w:val="3"/>
        </w:numPr>
        <w:jc w:val="both"/>
        <w:rPr>
          <w:sz w:val="22"/>
          <w:lang w:val="uk-UA"/>
        </w:rPr>
      </w:pPr>
      <w:r>
        <w:rPr>
          <w:sz w:val="22"/>
          <w:lang w:val="uk-UA"/>
        </w:rPr>
        <w:t>Основна частина.</w:t>
      </w:r>
    </w:p>
    <w:p w14:paraId="75D52D9C" w14:textId="77777777" w:rsidR="00A51236" w:rsidRDefault="00D94E7E">
      <w:pPr>
        <w:numPr>
          <w:ilvl w:val="0"/>
          <w:numId w:val="3"/>
        </w:numPr>
        <w:jc w:val="both"/>
        <w:rPr>
          <w:sz w:val="22"/>
          <w:lang w:val="uk-UA"/>
        </w:rPr>
      </w:pPr>
      <w:r>
        <w:rPr>
          <w:sz w:val="22"/>
          <w:lang w:val="uk-UA"/>
        </w:rPr>
        <w:t>Висновки.</w:t>
      </w:r>
    </w:p>
    <w:p w14:paraId="0E43B83B" w14:textId="77777777" w:rsidR="00A51236" w:rsidRDefault="00D94E7E">
      <w:pPr>
        <w:numPr>
          <w:ilvl w:val="0"/>
          <w:numId w:val="3"/>
        </w:numPr>
        <w:jc w:val="both"/>
        <w:rPr>
          <w:sz w:val="22"/>
          <w:lang w:val="uk-UA"/>
        </w:rPr>
      </w:pPr>
      <w:r>
        <w:rPr>
          <w:sz w:val="22"/>
          <w:lang w:val="uk-UA"/>
        </w:rPr>
        <w:t>Список використаних джерел.</w:t>
      </w:r>
    </w:p>
    <w:p w14:paraId="56FF5AF7" w14:textId="77777777" w:rsidR="00A51236" w:rsidRDefault="00D94E7E">
      <w:pPr>
        <w:numPr>
          <w:ilvl w:val="0"/>
          <w:numId w:val="3"/>
        </w:numPr>
        <w:jc w:val="both"/>
        <w:rPr>
          <w:sz w:val="22"/>
          <w:lang w:val="uk-UA"/>
        </w:rPr>
      </w:pPr>
      <w:r>
        <w:rPr>
          <w:sz w:val="22"/>
          <w:lang w:val="uk-UA"/>
        </w:rPr>
        <w:t>Додатки (за необхідності).</w:t>
      </w:r>
    </w:p>
    <w:p w14:paraId="1D51A407" w14:textId="77777777" w:rsidR="00A51236" w:rsidRDefault="00D94E7E">
      <w:pPr>
        <w:ind w:firstLine="840"/>
        <w:jc w:val="both"/>
        <w:rPr>
          <w:sz w:val="22"/>
          <w:lang w:val="uk-UA"/>
        </w:rPr>
      </w:pPr>
      <w:r>
        <w:rPr>
          <w:b/>
          <w:sz w:val="22"/>
          <w:lang w:val="uk-UA"/>
        </w:rPr>
        <w:t>Титульний аркуш курсової роботи</w:t>
      </w:r>
      <w:r>
        <w:rPr>
          <w:sz w:val="22"/>
          <w:lang w:val="uk-UA"/>
        </w:rPr>
        <w:t xml:space="preserve"> є першою сторінкою роботи і заповнюється за чітко визначеними правилами. </w:t>
      </w:r>
    </w:p>
    <w:p w14:paraId="600E6267" w14:textId="77777777" w:rsidR="00A51236" w:rsidRDefault="00D94E7E">
      <w:pPr>
        <w:ind w:firstLine="840"/>
        <w:jc w:val="both"/>
        <w:rPr>
          <w:sz w:val="22"/>
          <w:lang w:val="uk-UA"/>
        </w:rPr>
      </w:pPr>
      <w:r>
        <w:rPr>
          <w:sz w:val="22"/>
          <w:lang w:val="uk-UA"/>
        </w:rPr>
        <w:t>Верхня частина титульного аркуша містить найменування міністерства,  навчального закладу та назву циклової комісії, де виконана робота. У середній частині наводять назву курсової ро</w:t>
      </w:r>
      <w:r>
        <w:rPr>
          <w:sz w:val="22"/>
          <w:lang w:val="uk-UA"/>
        </w:rPr>
        <w:t xml:space="preserve">боти. Ближче до правого краю титульного аркуша вказують прізвище, ім’я, по батькові автора </w:t>
      </w:r>
      <w:r>
        <w:rPr>
          <w:sz w:val="22"/>
          <w:lang w:val="uk-UA"/>
        </w:rPr>
        <w:lastRenderedPageBreak/>
        <w:t xml:space="preserve">(у називному відмінку), курс, групу, де навчається, а також посаду, прізвище, ім’я, по батькові керівника. </w:t>
      </w:r>
    </w:p>
    <w:p w14:paraId="22E1FCA9" w14:textId="77777777" w:rsidR="00A51236" w:rsidRDefault="00D94E7E">
      <w:pPr>
        <w:ind w:firstLine="840"/>
        <w:jc w:val="both"/>
        <w:rPr>
          <w:sz w:val="22"/>
          <w:lang w:val="uk-UA"/>
        </w:rPr>
      </w:pPr>
      <w:r>
        <w:rPr>
          <w:b/>
          <w:sz w:val="22"/>
          <w:lang w:val="uk-UA"/>
        </w:rPr>
        <w:t xml:space="preserve">Зміст курсового дослідження </w:t>
      </w:r>
      <w:r>
        <w:rPr>
          <w:sz w:val="22"/>
          <w:lang w:val="uk-UA"/>
        </w:rPr>
        <w:t>подають на початку роботи піс</w:t>
      </w:r>
      <w:r>
        <w:rPr>
          <w:sz w:val="22"/>
          <w:lang w:val="uk-UA"/>
        </w:rPr>
        <w:t>ля титульного аркуша. Він містить найменування та номери початкових сторінок вступу, усіх розділів, підрозділів та пунктів (якщо вони мають заголовки), загального висновку, списку використаних джерел, додатків.</w:t>
      </w:r>
    </w:p>
    <w:p w14:paraId="52A6A0CE" w14:textId="77777777" w:rsidR="00A51236" w:rsidRDefault="00D94E7E">
      <w:pPr>
        <w:ind w:firstLine="840"/>
        <w:jc w:val="both"/>
        <w:rPr>
          <w:sz w:val="22"/>
          <w:lang w:val="uk-UA"/>
        </w:rPr>
      </w:pPr>
      <w:r>
        <w:rPr>
          <w:b/>
          <w:sz w:val="22"/>
          <w:lang w:val="uk-UA"/>
        </w:rPr>
        <w:t>Перелік умовних позначень, символів, одиниць,</w:t>
      </w:r>
      <w:r>
        <w:rPr>
          <w:b/>
          <w:sz w:val="22"/>
          <w:lang w:val="uk-UA"/>
        </w:rPr>
        <w:t xml:space="preserve"> скорочень і термінів </w:t>
      </w:r>
      <w:r>
        <w:rPr>
          <w:sz w:val="22"/>
          <w:lang w:val="uk-UA"/>
        </w:rPr>
        <w:t>зазначається в роботі тоді, коли вжита специфічна термінологія, а також використано маловідомі скорочення, нові символи, позначення. Такий перелік може бути поданий у роботі  окремим списком, який розміщують перед вступом. Перелік тре</w:t>
      </w:r>
      <w:r>
        <w:rPr>
          <w:sz w:val="22"/>
          <w:lang w:val="uk-UA"/>
        </w:rPr>
        <w:t>ба друкувати двома колонками: зліва за абеткою наводять скорочення, а справа – їх детальне розшифрування. Якщо умовні позначення повторюються в тексті менше трьох разів, перелік не складають, а їх розшифрування наводять у тексті при першому згадуванні.</w:t>
      </w:r>
    </w:p>
    <w:p w14:paraId="5D73EEA1" w14:textId="77777777" w:rsidR="00A51236" w:rsidRDefault="00D94E7E">
      <w:pPr>
        <w:ind w:firstLine="840"/>
        <w:jc w:val="both"/>
        <w:rPr>
          <w:sz w:val="22"/>
          <w:lang w:val="uk-UA"/>
        </w:rPr>
      </w:pPr>
      <w:r>
        <w:rPr>
          <w:sz w:val="22"/>
          <w:lang w:val="uk-UA"/>
        </w:rPr>
        <w:t xml:space="preserve"> </w:t>
      </w:r>
      <w:r>
        <w:rPr>
          <w:b/>
          <w:sz w:val="22"/>
          <w:lang w:val="uk-UA"/>
        </w:rPr>
        <w:t>Вс</w:t>
      </w:r>
      <w:r>
        <w:rPr>
          <w:b/>
          <w:sz w:val="22"/>
          <w:lang w:val="uk-UA"/>
        </w:rPr>
        <w:t>туп до курсової роботи</w:t>
      </w:r>
      <w:r>
        <w:rPr>
          <w:sz w:val="22"/>
          <w:lang w:val="uk-UA"/>
        </w:rPr>
        <w:t xml:space="preserve"> – дуже відповідальна частина дослідження, оскільки розкриває сутність і стан опрацьовуваної наукової проблеми, її значущість, підстави і вихідні дані для розробки теми, обґрунтування необхідності проведення дослідження. </w:t>
      </w:r>
    </w:p>
    <w:p w14:paraId="439670A1" w14:textId="77777777" w:rsidR="00A51236" w:rsidRDefault="00D94E7E">
      <w:pPr>
        <w:ind w:firstLine="840"/>
        <w:jc w:val="both"/>
        <w:rPr>
          <w:sz w:val="22"/>
          <w:lang w:val="uk-UA"/>
        </w:rPr>
      </w:pPr>
      <w:r>
        <w:rPr>
          <w:sz w:val="22"/>
          <w:lang w:val="uk-UA"/>
        </w:rPr>
        <w:t>Вступ повине</w:t>
      </w:r>
      <w:r>
        <w:rPr>
          <w:sz w:val="22"/>
          <w:lang w:val="uk-UA"/>
        </w:rPr>
        <w:t xml:space="preserve">н містити загальну характеристику дослідження, яка включає: </w:t>
      </w:r>
    </w:p>
    <w:p w14:paraId="7D6B97AB" w14:textId="77777777" w:rsidR="00A51236" w:rsidRDefault="00D94E7E">
      <w:pPr>
        <w:numPr>
          <w:ilvl w:val="0"/>
          <w:numId w:val="4"/>
        </w:numPr>
        <w:jc w:val="both"/>
        <w:rPr>
          <w:sz w:val="22"/>
          <w:lang w:val="uk-UA"/>
        </w:rPr>
      </w:pPr>
      <w:r>
        <w:rPr>
          <w:sz w:val="22"/>
          <w:lang w:val="uk-UA"/>
        </w:rPr>
        <w:t>актуальність вибраної теми;</w:t>
      </w:r>
    </w:p>
    <w:p w14:paraId="23A66A64" w14:textId="77777777" w:rsidR="00A51236" w:rsidRDefault="00D94E7E">
      <w:pPr>
        <w:numPr>
          <w:ilvl w:val="0"/>
          <w:numId w:val="4"/>
        </w:numPr>
        <w:jc w:val="both"/>
        <w:rPr>
          <w:sz w:val="22"/>
          <w:lang w:val="uk-UA"/>
        </w:rPr>
      </w:pPr>
      <w:r>
        <w:rPr>
          <w:sz w:val="22"/>
          <w:lang w:val="uk-UA"/>
        </w:rPr>
        <w:t>мету і завдання дослідження;</w:t>
      </w:r>
    </w:p>
    <w:p w14:paraId="424C4E20" w14:textId="77777777" w:rsidR="00A51236" w:rsidRDefault="00D94E7E">
      <w:pPr>
        <w:numPr>
          <w:ilvl w:val="0"/>
          <w:numId w:val="4"/>
        </w:numPr>
        <w:jc w:val="both"/>
        <w:rPr>
          <w:sz w:val="22"/>
          <w:lang w:val="uk-UA"/>
        </w:rPr>
      </w:pPr>
      <w:r>
        <w:rPr>
          <w:sz w:val="22"/>
          <w:lang w:val="uk-UA"/>
        </w:rPr>
        <w:t>об</w:t>
      </w:r>
      <w:r>
        <w:rPr>
          <w:sz w:val="22"/>
        </w:rPr>
        <w:t>’</w:t>
      </w:r>
      <w:r>
        <w:rPr>
          <w:sz w:val="22"/>
          <w:lang w:val="uk-UA"/>
        </w:rPr>
        <w:t>єкт та предмет дослідження;</w:t>
      </w:r>
    </w:p>
    <w:p w14:paraId="045E0CA0" w14:textId="77777777" w:rsidR="00A51236" w:rsidRDefault="00D94E7E">
      <w:pPr>
        <w:numPr>
          <w:ilvl w:val="0"/>
          <w:numId w:val="4"/>
        </w:numPr>
        <w:jc w:val="both"/>
        <w:rPr>
          <w:sz w:val="22"/>
          <w:lang w:val="uk-UA"/>
        </w:rPr>
      </w:pPr>
      <w:r>
        <w:rPr>
          <w:sz w:val="22"/>
          <w:lang w:val="uk-UA"/>
        </w:rPr>
        <w:t>методологію та методику дослідження;</w:t>
      </w:r>
    </w:p>
    <w:p w14:paraId="2717184A" w14:textId="77777777" w:rsidR="00A51236" w:rsidRDefault="00D94E7E">
      <w:pPr>
        <w:numPr>
          <w:ilvl w:val="0"/>
          <w:numId w:val="4"/>
        </w:numPr>
        <w:jc w:val="both"/>
        <w:rPr>
          <w:sz w:val="22"/>
          <w:lang w:val="uk-UA"/>
        </w:rPr>
      </w:pPr>
      <w:r>
        <w:rPr>
          <w:sz w:val="22"/>
          <w:lang w:val="uk-UA"/>
        </w:rPr>
        <w:t>наукову новизну одержаних результатів та їх практичне значення;</w:t>
      </w:r>
    </w:p>
    <w:p w14:paraId="3C0B9145" w14:textId="77777777" w:rsidR="00A51236" w:rsidRDefault="00D94E7E">
      <w:pPr>
        <w:numPr>
          <w:ilvl w:val="0"/>
          <w:numId w:val="4"/>
        </w:numPr>
        <w:jc w:val="both"/>
        <w:rPr>
          <w:sz w:val="22"/>
          <w:lang w:val="uk-UA"/>
        </w:rPr>
      </w:pPr>
      <w:r>
        <w:rPr>
          <w:sz w:val="22"/>
          <w:lang w:val="uk-UA"/>
        </w:rPr>
        <w:t>відомо</w:t>
      </w:r>
      <w:r>
        <w:rPr>
          <w:sz w:val="22"/>
          <w:lang w:val="uk-UA"/>
        </w:rPr>
        <w:t>сті про структуру роботи.</w:t>
      </w:r>
    </w:p>
    <w:p w14:paraId="22D0DB5C" w14:textId="77777777" w:rsidR="00A51236" w:rsidRDefault="00D94E7E">
      <w:pPr>
        <w:ind w:firstLine="840"/>
        <w:jc w:val="both"/>
        <w:rPr>
          <w:sz w:val="22"/>
          <w:lang w:val="uk-UA"/>
        </w:rPr>
      </w:pPr>
      <w:r>
        <w:rPr>
          <w:sz w:val="22"/>
          <w:lang w:val="uk-UA"/>
        </w:rPr>
        <w:t>Вступ до курсової роботи не лише орієнтує читача в подальшому розкритті теми, а й містить усі необхідні її кваліфікаційні характеристики. Він повинен починатися з обґрунтування актуальності вибраної теми.</w:t>
      </w:r>
    </w:p>
    <w:p w14:paraId="417C235A" w14:textId="77777777" w:rsidR="00A51236" w:rsidRDefault="00D94E7E">
      <w:pPr>
        <w:ind w:firstLine="840"/>
        <w:jc w:val="both"/>
        <w:rPr>
          <w:sz w:val="22"/>
          <w:lang w:val="uk-UA"/>
        </w:rPr>
      </w:pPr>
      <w:r>
        <w:rPr>
          <w:i/>
          <w:sz w:val="22"/>
          <w:u w:val="single"/>
          <w:lang w:val="uk-UA"/>
        </w:rPr>
        <w:t>Актуальність</w:t>
      </w:r>
      <w:r>
        <w:rPr>
          <w:sz w:val="22"/>
          <w:lang w:val="uk-UA"/>
        </w:rPr>
        <w:t xml:space="preserve"> (лат. </w:t>
      </w:r>
      <w:r>
        <w:rPr>
          <w:sz w:val="22"/>
          <w:lang w:val="en-US"/>
        </w:rPr>
        <w:t>actual</w:t>
      </w:r>
      <w:r>
        <w:rPr>
          <w:sz w:val="22"/>
          <w:lang w:val="en-US"/>
        </w:rPr>
        <w:t>is</w:t>
      </w:r>
      <w:r>
        <w:rPr>
          <w:sz w:val="22"/>
          <w:lang w:val="uk-UA"/>
        </w:rPr>
        <w:t xml:space="preserve"> – дійсний, сучасний, теперішній) – це те, що відповідає найважливішим проблемам сучасності, що зумовлює відповідність теми дослідження потребам певної галузі науки та перспективам її розвитку, а також практичним завданням відповідної сфери діяльності.</w:t>
      </w:r>
    </w:p>
    <w:p w14:paraId="5264FFBF" w14:textId="77777777" w:rsidR="00A51236" w:rsidRDefault="00D94E7E">
      <w:pPr>
        <w:ind w:firstLine="840"/>
        <w:jc w:val="both"/>
        <w:rPr>
          <w:sz w:val="22"/>
          <w:lang w:val="uk-UA"/>
        </w:rPr>
      </w:pPr>
      <w:r>
        <w:rPr>
          <w:sz w:val="22"/>
          <w:lang w:val="uk-UA"/>
        </w:rPr>
        <w:t>А</w:t>
      </w:r>
      <w:r>
        <w:rPr>
          <w:sz w:val="22"/>
          <w:lang w:val="uk-UA"/>
        </w:rPr>
        <w:t>ктуальність та доцільність дослідження обґрунтовують шляхом критичного аналізу та порівняння з відомими шляхами розв’язання проблеми.</w:t>
      </w:r>
    </w:p>
    <w:p w14:paraId="07B42A3E" w14:textId="77777777" w:rsidR="00A51236" w:rsidRDefault="00D94E7E">
      <w:pPr>
        <w:ind w:firstLine="840"/>
        <w:jc w:val="both"/>
        <w:rPr>
          <w:sz w:val="22"/>
          <w:lang w:val="uk-UA"/>
        </w:rPr>
      </w:pPr>
      <w:r>
        <w:rPr>
          <w:sz w:val="22"/>
          <w:lang w:val="uk-UA"/>
        </w:rPr>
        <w:t xml:space="preserve">Проблема (лат. </w:t>
      </w:r>
      <w:r>
        <w:rPr>
          <w:sz w:val="22"/>
          <w:lang w:val="en-US"/>
        </w:rPr>
        <w:t>problema</w:t>
      </w:r>
      <w:r>
        <w:rPr>
          <w:sz w:val="22"/>
          <w:lang w:val="uk-UA"/>
        </w:rPr>
        <w:t xml:space="preserve"> - завдання) – складне питання, завдання, яке вимагає вирішення, дослідження.</w:t>
      </w:r>
    </w:p>
    <w:p w14:paraId="25C5368F" w14:textId="77777777" w:rsidR="00A51236" w:rsidRDefault="00D94E7E">
      <w:pPr>
        <w:ind w:firstLine="840"/>
        <w:jc w:val="both"/>
        <w:rPr>
          <w:sz w:val="22"/>
          <w:lang w:val="uk-UA"/>
        </w:rPr>
      </w:pPr>
      <w:r>
        <w:rPr>
          <w:sz w:val="22"/>
          <w:lang w:val="uk-UA"/>
        </w:rPr>
        <w:t xml:space="preserve">Для наукової </w:t>
      </w:r>
      <w:r>
        <w:rPr>
          <w:sz w:val="22"/>
          <w:lang w:val="uk-UA"/>
        </w:rPr>
        <w:t>проблеми характерне усвідомлення суперечності між знанням і дійсністю або суперечність у самому знанні.</w:t>
      </w:r>
    </w:p>
    <w:p w14:paraId="19CAE1F8" w14:textId="77777777" w:rsidR="00A51236" w:rsidRDefault="00D94E7E">
      <w:pPr>
        <w:ind w:firstLine="840"/>
        <w:jc w:val="both"/>
        <w:rPr>
          <w:sz w:val="22"/>
          <w:lang w:val="uk-UA"/>
        </w:rPr>
      </w:pPr>
      <w:r>
        <w:rPr>
          <w:sz w:val="22"/>
          <w:lang w:val="uk-UA"/>
        </w:rPr>
        <w:t>Сутність проблеми полягає у:</w:t>
      </w:r>
    </w:p>
    <w:p w14:paraId="174BAEA7" w14:textId="77777777" w:rsidR="00A51236" w:rsidRDefault="00D94E7E">
      <w:pPr>
        <w:numPr>
          <w:ilvl w:val="0"/>
          <w:numId w:val="13"/>
        </w:numPr>
        <w:jc w:val="both"/>
        <w:rPr>
          <w:sz w:val="22"/>
          <w:lang w:val="uk-UA"/>
        </w:rPr>
      </w:pPr>
      <w:r>
        <w:rPr>
          <w:sz w:val="22"/>
          <w:lang w:val="uk-UA"/>
        </w:rPr>
        <w:t>протиріччі між науковими фактами та їх теоретичним осмисленням, що відображає суперечності процесу пізнання;</w:t>
      </w:r>
    </w:p>
    <w:p w14:paraId="4D78020D" w14:textId="77777777" w:rsidR="00A51236" w:rsidRDefault="00D94E7E">
      <w:pPr>
        <w:numPr>
          <w:ilvl w:val="0"/>
          <w:numId w:val="13"/>
        </w:numPr>
        <w:jc w:val="both"/>
        <w:rPr>
          <w:sz w:val="22"/>
          <w:lang w:val="uk-UA"/>
        </w:rPr>
      </w:pPr>
      <w:r>
        <w:rPr>
          <w:sz w:val="22"/>
          <w:lang w:val="uk-UA"/>
        </w:rPr>
        <w:t>складнощах, що</w:t>
      </w:r>
      <w:r>
        <w:rPr>
          <w:sz w:val="22"/>
          <w:lang w:val="uk-UA"/>
        </w:rPr>
        <w:t xml:space="preserve"> виникають у практичній діяльності, суспільному житті, та необхідності пошуку шляхів їх подолання.</w:t>
      </w:r>
    </w:p>
    <w:p w14:paraId="0FF38E35" w14:textId="77777777" w:rsidR="00A51236" w:rsidRDefault="00D94E7E">
      <w:pPr>
        <w:ind w:firstLine="840"/>
        <w:jc w:val="both"/>
        <w:rPr>
          <w:sz w:val="22"/>
          <w:lang w:val="uk-UA"/>
        </w:rPr>
      </w:pPr>
      <w:r>
        <w:rPr>
          <w:sz w:val="22"/>
          <w:lang w:val="uk-UA"/>
        </w:rPr>
        <w:t>Висвітлення актуальності не повинно бути багатослівним. Досить кількома реченнями висловити сутність проблеми, її суттєве значення для подальшого розвитку ві</w:t>
      </w:r>
      <w:r>
        <w:rPr>
          <w:sz w:val="22"/>
          <w:lang w:val="uk-UA"/>
        </w:rPr>
        <w:t>дповідної галузі науки та практики, доцільність роботи, її відмінність у порівнянні з відомими шляхами розв’язання проблеми.</w:t>
      </w:r>
    </w:p>
    <w:p w14:paraId="0DA346CC" w14:textId="77777777" w:rsidR="00A51236" w:rsidRDefault="00D94E7E">
      <w:pPr>
        <w:ind w:firstLine="840"/>
        <w:jc w:val="both"/>
        <w:rPr>
          <w:sz w:val="22"/>
        </w:rPr>
      </w:pPr>
      <w:r>
        <w:rPr>
          <w:sz w:val="22"/>
          <w:lang w:val="uk-UA"/>
        </w:rPr>
        <w:t>При обґрунтуванні актуальності теми обов</w:t>
      </w:r>
      <w:r>
        <w:rPr>
          <w:sz w:val="22"/>
        </w:rPr>
        <w:t xml:space="preserve">’язково враховують стан її розробки. Із цією метою роблять стислий огляд </w:t>
      </w:r>
      <w:r>
        <w:rPr>
          <w:sz w:val="22"/>
        </w:rPr>
        <w:t xml:space="preserve">літератури, який показує, що тема не розкрита (розкрита лише частково, не в тому аспекті), а тому потребує подальшого дослідження. </w:t>
      </w:r>
    </w:p>
    <w:p w14:paraId="4BDFB4C9" w14:textId="77777777" w:rsidR="00A51236" w:rsidRDefault="00D94E7E">
      <w:pPr>
        <w:ind w:firstLine="840"/>
        <w:jc w:val="both"/>
        <w:rPr>
          <w:sz w:val="22"/>
        </w:rPr>
      </w:pPr>
      <w:r>
        <w:rPr>
          <w:sz w:val="22"/>
        </w:rPr>
        <w:t>В огляд літератури потрібно включити роботи, які висвітлюють історію розвитку проблеми, теоретичні роботи, які повністю прис</w:t>
      </w:r>
      <w:r>
        <w:rPr>
          <w:sz w:val="22"/>
        </w:rPr>
        <w:t>вячені проблемі, і ті, які розкривають тему частково. В огляді достатньо назвати автора й назву, а поруч у дужках проставити порядковий номер бібліографічного запису цієї роботи в списку використаних джерел.</w:t>
      </w:r>
    </w:p>
    <w:p w14:paraId="60275118" w14:textId="77777777" w:rsidR="00A51236" w:rsidRDefault="00D94E7E">
      <w:pPr>
        <w:ind w:firstLine="840"/>
        <w:jc w:val="both"/>
        <w:rPr>
          <w:sz w:val="22"/>
        </w:rPr>
      </w:pPr>
      <w:r>
        <w:rPr>
          <w:sz w:val="22"/>
        </w:rPr>
        <w:t>Чітко сформульована актуальність теми дослідженн</w:t>
      </w:r>
      <w:r>
        <w:rPr>
          <w:sz w:val="22"/>
        </w:rPr>
        <w:t>я характеризує розуміння студентом наукової проблеми, яка ще не була розроблена.</w:t>
      </w:r>
    </w:p>
    <w:p w14:paraId="5F5EE9E5" w14:textId="77777777" w:rsidR="00A51236" w:rsidRDefault="00D94E7E">
      <w:pPr>
        <w:ind w:firstLine="840"/>
        <w:jc w:val="both"/>
        <w:rPr>
          <w:sz w:val="22"/>
          <w:lang w:val="uk-UA"/>
        </w:rPr>
      </w:pPr>
      <w:r>
        <w:rPr>
          <w:sz w:val="22"/>
        </w:rPr>
        <w:t>Після з’</w:t>
      </w:r>
      <w:r>
        <w:rPr>
          <w:sz w:val="22"/>
          <w:lang w:val="uk-UA"/>
        </w:rPr>
        <w:t>ясування причин актуальності теми дослідження формулюють мету роботи і завдання, які мають бути вирішені для досягнення поставленої мети.</w:t>
      </w:r>
    </w:p>
    <w:p w14:paraId="573FF0C6" w14:textId="77777777" w:rsidR="00A51236" w:rsidRDefault="00D94E7E">
      <w:pPr>
        <w:ind w:firstLine="840"/>
        <w:jc w:val="both"/>
        <w:rPr>
          <w:sz w:val="22"/>
          <w:lang w:val="uk-UA"/>
        </w:rPr>
      </w:pPr>
      <w:r>
        <w:rPr>
          <w:i/>
          <w:sz w:val="22"/>
          <w:u w:val="single"/>
          <w:lang w:val="uk-UA"/>
        </w:rPr>
        <w:lastRenderedPageBreak/>
        <w:t>Мета дослідження</w:t>
      </w:r>
      <w:r>
        <w:rPr>
          <w:sz w:val="22"/>
          <w:u w:val="single"/>
          <w:lang w:val="uk-UA"/>
        </w:rPr>
        <w:t xml:space="preserve"> </w:t>
      </w:r>
      <w:r>
        <w:rPr>
          <w:sz w:val="22"/>
          <w:lang w:val="uk-UA"/>
        </w:rPr>
        <w:t xml:space="preserve">– це те, до </w:t>
      </w:r>
      <w:r>
        <w:rPr>
          <w:sz w:val="22"/>
          <w:lang w:val="uk-UA"/>
        </w:rPr>
        <w:t>чого прагне дослідник, на що спрямовує свої пошуки, чого хоче досягти в процесі дослідження. Мета курсової та дипломної роботи повинна узгоджуватися з її назвою та містити не лише очікувані результати, а й вказувати, на яких передумовах вона базується, чим</w:t>
      </w:r>
      <w:r>
        <w:rPr>
          <w:sz w:val="22"/>
          <w:lang w:val="uk-UA"/>
        </w:rPr>
        <w:t xml:space="preserve"> і як досягається. Не слід починати формулювання мети словами  “дослідження...”, “вивчення...”, тому що ці слова вказують на засіб досягнення мети, а не на саму мету.</w:t>
      </w:r>
    </w:p>
    <w:p w14:paraId="4B04BC10" w14:textId="77777777" w:rsidR="00A51236" w:rsidRDefault="00D94E7E">
      <w:pPr>
        <w:ind w:firstLine="840"/>
        <w:jc w:val="both"/>
        <w:rPr>
          <w:sz w:val="22"/>
          <w:lang w:val="uk-UA"/>
        </w:rPr>
      </w:pPr>
      <w:r>
        <w:rPr>
          <w:sz w:val="22"/>
          <w:lang w:val="uk-UA"/>
        </w:rPr>
        <w:t xml:space="preserve">Мета дослідження досягається через виконання  конкретних завдань. </w:t>
      </w:r>
    </w:p>
    <w:p w14:paraId="0FAF8D61" w14:textId="77777777" w:rsidR="00A51236" w:rsidRDefault="00D94E7E">
      <w:pPr>
        <w:ind w:firstLine="840"/>
        <w:jc w:val="both"/>
        <w:rPr>
          <w:sz w:val="22"/>
          <w:lang w:val="uk-UA"/>
        </w:rPr>
      </w:pPr>
      <w:r>
        <w:rPr>
          <w:i/>
          <w:sz w:val="22"/>
          <w:u w:val="single"/>
          <w:lang w:val="uk-UA"/>
        </w:rPr>
        <w:t>Завдання</w:t>
      </w:r>
      <w:r>
        <w:rPr>
          <w:sz w:val="22"/>
          <w:u w:val="single"/>
          <w:lang w:val="uk-UA"/>
        </w:rPr>
        <w:t xml:space="preserve"> </w:t>
      </w:r>
      <w:r>
        <w:rPr>
          <w:sz w:val="22"/>
          <w:lang w:val="uk-UA"/>
        </w:rPr>
        <w:t>– це програма</w:t>
      </w:r>
      <w:r>
        <w:rPr>
          <w:sz w:val="22"/>
          <w:lang w:val="uk-UA"/>
        </w:rPr>
        <w:t xml:space="preserve"> дослідницьких процесів, які відображають логіку наукового пошуку.</w:t>
      </w:r>
    </w:p>
    <w:p w14:paraId="5CCF745D" w14:textId="77777777" w:rsidR="00A51236" w:rsidRDefault="00D94E7E">
      <w:pPr>
        <w:ind w:firstLine="840"/>
        <w:jc w:val="both"/>
        <w:rPr>
          <w:sz w:val="22"/>
        </w:rPr>
      </w:pPr>
      <w:r>
        <w:rPr>
          <w:sz w:val="22"/>
          <w:lang w:val="uk-UA"/>
        </w:rPr>
        <w:t xml:space="preserve">Завдання повинні бути логічно-послідовними, чіткими, мати як теоретичний, так і прикладний характер. Завдання роботи мають формулюватися в межах </w:t>
      </w:r>
      <w:r>
        <w:rPr>
          <w:sz w:val="22"/>
        </w:rPr>
        <w:t>дослідження,  не повинні мати глобальний хар</w:t>
      </w:r>
      <w:r>
        <w:rPr>
          <w:sz w:val="22"/>
        </w:rPr>
        <w:t>актер, оскільки це призводить до громіздкості роботи і поверхневого висвітлення проблем.</w:t>
      </w:r>
    </w:p>
    <w:p w14:paraId="1DB0017C" w14:textId="77777777" w:rsidR="00A51236" w:rsidRDefault="00D94E7E">
      <w:pPr>
        <w:ind w:firstLine="840"/>
        <w:jc w:val="both"/>
        <w:rPr>
          <w:sz w:val="22"/>
        </w:rPr>
      </w:pPr>
      <w:r>
        <w:rPr>
          <w:sz w:val="22"/>
        </w:rPr>
        <w:t>Завдання, як правило, включають такі складові:</w:t>
      </w:r>
    </w:p>
    <w:p w14:paraId="0435A288" w14:textId="77777777" w:rsidR="00A51236" w:rsidRDefault="00D94E7E">
      <w:pPr>
        <w:numPr>
          <w:ilvl w:val="0"/>
          <w:numId w:val="5"/>
        </w:numPr>
        <w:jc w:val="both"/>
        <w:rPr>
          <w:sz w:val="22"/>
        </w:rPr>
      </w:pPr>
      <w:r>
        <w:rPr>
          <w:sz w:val="22"/>
        </w:rPr>
        <w:t>з’ясування теоретичних питань у межах проблематики дослідження (наприклад, визначення сутності понять, явищ, процесів, а</w:t>
      </w:r>
      <w:r>
        <w:rPr>
          <w:sz w:val="22"/>
        </w:rPr>
        <w:t>наліз існуючих концепцій і положень та формулювання власних);</w:t>
      </w:r>
    </w:p>
    <w:p w14:paraId="18A8DC87" w14:textId="77777777" w:rsidR="00A51236" w:rsidRDefault="00D94E7E">
      <w:pPr>
        <w:numPr>
          <w:ilvl w:val="0"/>
          <w:numId w:val="5"/>
        </w:numPr>
        <w:jc w:val="both"/>
        <w:rPr>
          <w:sz w:val="22"/>
        </w:rPr>
      </w:pPr>
      <w:r>
        <w:rPr>
          <w:sz w:val="22"/>
        </w:rPr>
        <w:t>теоретичне та експериментальне вивчення практики виконання обраної проблеми, аналіз типових недоліків та їх причин;</w:t>
      </w:r>
    </w:p>
    <w:p w14:paraId="2120E576" w14:textId="77777777" w:rsidR="00A51236" w:rsidRDefault="00D94E7E">
      <w:pPr>
        <w:numPr>
          <w:ilvl w:val="0"/>
          <w:numId w:val="5"/>
        </w:numPr>
        <w:jc w:val="both"/>
        <w:rPr>
          <w:sz w:val="22"/>
        </w:rPr>
      </w:pPr>
      <w:r>
        <w:rPr>
          <w:sz w:val="22"/>
        </w:rPr>
        <w:t>обґрунтування необхідної системи заходів щодо вирішення  проблеми та їх експер</w:t>
      </w:r>
      <w:r>
        <w:rPr>
          <w:sz w:val="22"/>
        </w:rPr>
        <w:t>иментальна перевірка;</w:t>
      </w:r>
    </w:p>
    <w:p w14:paraId="060F9F1C" w14:textId="77777777" w:rsidR="00A51236" w:rsidRDefault="00D94E7E">
      <w:pPr>
        <w:numPr>
          <w:ilvl w:val="0"/>
          <w:numId w:val="5"/>
        </w:numPr>
        <w:jc w:val="both"/>
        <w:rPr>
          <w:sz w:val="22"/>
        </w:rPr>
      </w:pPr>
      <w:r>
        <w:rPr>
          <w:sz w:val="22"/>
        </w:rPr>
        <w:t>розробка методичних рекомендацій та пропозицій для тих, хто буде використовувати результати дослідження на практиці.</w:t>
      </w:r>
    </w:p>
    <w:p w14:paraId="2057B457" w14:textId="77777777" w:rsidR="00A51236" w:rsidRDefault="00D94E7E">
      <w:pPr>
        <w:ind w:firstLine="840"/>
        <w:jc w:val="both"/>
        <w:rPr>
          <w:sz w:val="22"/>
        </w:rPr>
      </w:pPr>
      <w:r>
        <w:rPr>
          <w:sz w:val="22"/>
        </w:rPr>
        <w:t>Якщо студент має за мету дослідити лише окремі аспекти теми, він повинен зазначити про це у вступі.</w:t>
      </w:r>
    </w:p>
    <w:p w14:paraId="5FAE25CD" w14:textId="77777777" w:rsidR="00A51236" w:rsidRDefault="00D94E7E">
      <w:pPr>
        <w:ind w:firstLine="840"/>
        <w:jc w:val="both"/>
        <w:rPr>
          <w:sz w:val="22"/>
          <w:lang w:val="uk-UA"/>
        </w:rPr>
      </w:pPr>
      <w:r>
        <w:rPr>
          <w:sz w:val="22"/>
        </w:rPr>
        <w:t>Визначення об’</w:t>
      </w:r>
      <w:r>
        <w:rPr>
          <w:sz w:val="22"/>
          <w:lang w:val="uk-UA"/>
        </w:rPr>
        <w:t>єкт</w:t>
      </w:r>
      <w:r>
        <w:rPr>
          <w:sz w:val="22"/>
          <w:lang w:val="uk-UA"/>
        </w:rPr>
        <w:t xml:space="preserve">а та предмета дослідження є чи не найскладнішим етапом роботи. Досвід показує, що неправильне визначення об’єкта та предмета дослідження зумовлює довільне тлумачення проблеми, а це ускладнює процес її опрацювання. Правильному визначенню об’єкта й предмета </w:t>
      </w:r>
      <w:r>
        <w:rPr>
          <w:sz w:val="22"/>
          <w:lang w:val="uk-UA"/>
        </w:rPr>
        <w:t xml:space="preserve">дослідження сприяють чітке усвідомлення суті проблеми, її актуальності. </w:t>
      </w:r>
    </w:p>
    <w:p w14:paraId="36ED0C27" w14:textId="77777777" w:rsidR="00A51236" w:rsidRDefault="00D94E7E">
      <w:pPr>
        <w:ind w:firstLine="840"/>
        <w:jc w:val="both"/>
        <w:rPr>
          <w:sz w:val="22"/>
          <w:lang w:val="uk-UA"/>
        </w:rPr>
      </w:pPr>
      <w:r>
        <w:rPr>
          <w:i/>
          <w:sz w:val="22"/>
          <w:u w:val="single"/>
        </w:rPr>
        <w:t>Об’</w:t>
      </w:r>
      <w:r>
        <w:rPr>
          <w:i/>
          <w:sz w:val="22"/>
          <w:u w:val="single"/>
          <w:lang w:val="uk-UA"/>
        </w:rPr>
        <w:t>єкт дослідження</w:t>
      </w:r>
      <w:r>
        <w:rPr>
          <w:sz w:val="22"/>
          <w:lang w:val="uk-UA"/>
        </w:rPr>
        <w:t xml:space="preserve"> – це процес або явище, що породжує проблемну ситуацію і обране для вивчення. Об’єктом дослідження є вся сукупність відношень різних аспектів теорії і практики науки</w:t>
      </w:r>
      <w:r>
        <w:rPr>
          <w:sz w:val="22"/>
          <w:lang w:val="uk-UA"/>
        </w:rPr>
        <w:t>, яка слугує джерелом необхідної для дослідника інформації.</w:t>
      </w:r>
    </w:p>
    <w:p w14:paraId="3EF81679" w14:textId="77777777" w:rsidR="00A51236" w:rsidRDefault="00D94E7E">
      <w:pPr>
        <w:ind w:firstLine="840"/>
        <w:jc w:val="both"/>
        <w:rPr>
          <w:sz w:val="22"/>
        </w:rPr>
      </w:pPr>
      <w:r>
        <w:rPr>
          <w:i/>
          <w:sz w:val="22"/>
          <w:u w:val="single"/>
          <w:lang w:val="uk-UA"/>
        </w:rPr>
        <w:t>Предмет дослідження</w:t>
      </w:r>
      <w:r>
        <w:rPr>
          <w:sz w:val="22"/>
          <w:lang w:val="uk-UA"/>
        </w:rPr>
        <w:t xml:space="preserve"> міститься в межах об</w:t>
      </w:r>
      <w:r>
        <w:rPr>
          <w:sz w:val="22"/>
        </w:rPr>
        <w:t>’єкта. Предмет дослідження – це тільки ті суттєві зв’язки та відношення, які підлягають безпосередньому вивченню в  роботі, є головними, визначальними для к</w:t>
      </w:r>
      <w:r>
        <w:rPr>
          <w:sz w:val="22"/>
        </w:rPr>
        <w:t>онкретного дослідження</w:t>
      </w:r>
      <w:r>
        <w:rPr>
          <w:sz w:val="22"/>
          <w:lang w:val="uk-UA"/>
        </w:rPr>
        <w:t>.</w:t>
      </w:r>
    </w:p>
    <w:p w14:paraId="4E8305C9" w14:textId="77777777" w:rsidR="00A51236" w:rsidRDefault="00D94E7E">
      <w:pPr>
        <w:ind w:firstLine="840"/>
        <w:jc w:val="both"/>
        <w:rPr>
          <w:sz w:val="22"/>
          <w:lang w:val="uk-UA"/>
        </w:rPr>
      </w:pPr>
      <w:r>
        <w:rPr>
          <w:sz w:val="22"/>
        </w:rPr>
        <w:t>Об’</w:t>
      </w:r>
      <w:r>
        <w:rPr>
          <w:sz w:val="22"/>
          <w:lang w:val="uk-UA"/>
        </w:rPr>
        <w:t>єкт і предмет дослідження як категорії наукового процесу співвідносяться між собою як загальне і часткове. В об</w:t>
      </w:r>
      <w:r>
        <w:rPr>
          <w:sz w:val="22"/>
        </w:rPr>
        <w:t>’</w:t>
      </w:r>
      <w:r>
        <w:rPr>
          <w:sz w:val="22"/>
          <w:lang w:val="uk-UA"/>
        </w:rPr>
        <w:t>єкті виділяється та його частина, яка є предметом дослідження. Саме на нього спрямована основна увага дослідника, оск</w:t>
      </w:r>
      <w:r>
        <w:rPr>
          <w:sz w:val="22"/>
          <w:lang w:val="uk-UA"/>
        </w:rPr>
        <w:t>ільки предмет дослідження визначає тему курсової чи дипломної роботи.</w:t>
      </w:r>
    </w:p>
    <w:p w14:paraId="1381C418" w14:textId="77777777" w:rsidR="00A51236" w:rsidRDefault="00D94E7E">
      <w:pPr>
        <w:ind w:firstLine="840"/>
        <w:jc w:val="both"/>
        <w:rPr>
          <w:sz w:val="22"/>
          <w:lang w:val="uk-UA"/>
        </w:rPr>
      </w:pPr>
      <w:r>
        <w:rPr>
          <w:sz w:val="22"/>
          <w:lang w:val="uk-UA"/>
        </w:rPr>
        <w:t>Значною мірою результат дослідження залежить від правильності застосування дослідником методології і методів дослідження. Один і той самий фактичний матеріал при різному до нього підході</w:t>
      </w:r>
      <w:r>
        <w:rPr>
          <w:sz w:val="22"/>
          <w:lang w:val="uk-UA"/>
        </w:rPr>
        <w:t xml:space="preserve"> може привести до протилежних висновків. Лише за умов правильно обраного методу може бути отримана достовірна картина досліджуваного об</w:t>
      </w:r>
      <w:r>
        <w:rPr>
          <w:sz w:val="22"/>
        </w:rPr>
        <w:t>’</w:t>
      </w:r>
      <w:r>
        <w:rPr>
          <w:sz w:val="22"/>
          <w:lang w:val="uk-UA"/>
        </w:rPr>
        <w:t>єкта.</w:t>
      </w:r>
    </w:p>
    <w:p w14:paraId="744C788D" w14:textId="77777777" w:rsidR="00A51236" w:rsidRDefault="00D94E7E">
      <w:pPr>
        <w:ind w:firstLine="840"/>
        <w:jc w:val="both"/>
        <w:rPr>
          <w:sz w:val="22"/>
          <w:lang w:val="uk-UA"/>
        </w:rPr>
      </w:pPr>
      <w:r>
        <w:rPr>
          <w:i/>
          <w:sz w:val="22"/>
          <w:u w:val="single"/>
          <w:lang w:val="uk-UA"/>
        </w:rPr>
        <w:t>Методологія</w:t>
      </w:r>
      <w:r>
        <w:rPr>
          <w:b/>
          <w:sz w:val="22"/>
          <w:lang w:val="uk-UA"/>
        </w:rPr>
        <w:t xml:space="preserve"> </w:t>
      </w:r>
      <w:r>
        <w:rPr>
          <w:sz w:val="22"/>
          <w:lang w:val="uk-UA"/>
        </w:rPr>
        <w:t xml:space="preserve">(гр. </w:t>
      </w:r>
      <w:r>
        <w:rPr>
          <w:sz w:val="22"/>
          <w:lang w:val="en-US"/>
        </w:rPr>
        <w:t>Methodos</w:t>
      </w:r>
      <w:r>
        <w:rPr>
          <w:sz w:val="22"/>
          <w:lang w:val="uk-UA"/>
        </w:rPr>
        <w:t xml:space="preserve"> - спосіб, метод і </w:t>
      </w:r>
      <w:r>
        <w:rPr>
          <w:sz w:val="22"/>
          <w:lang w:val="en-US"/>
        </w:rPr>
        <w:t>logos</w:t>
      </w:r>
      <w:r>
        <w:rPr>
          <w:sz w:val="22"/>
          <w:lang w:val="uk-UA"/>
        </w:rPr>
        <w:t xml:space="preserve"> - наука, знання) –  вчення про методи пізнання (методи, які заст</w:t>
      </w:r>
      <w:r>
        <w:rPr>
          <w:sz w:val="22"/>
          <w:lang w:val="uk-UA"/>
        </w:rPr>
        <w:t>осовуються в будь-якій науці для отримання максимально об’єктивної, точної, систематизованої інформації про процеси і явища) та перетворення дійсності.</w:t>
      </w:r>
    </w:p>
    <w:p w14:paraId="34B99D07" w14:textId="77777777" w:rsidR="00A51236" w:rsidRDefault="00D94E7E">
      <w:pPr>
        <w:ind w:firstLine="840"/>
        <w:jc w:val="both"/>
        <w:rPr>
          <w:sz w:val="22"/>
          <w:lang w:val="uk-UA"/>
        </w:rPr>
      </w:pPr>
      <w:r>
        <w:rPr>
          <w:sz w:val="22"/>
          <w:lang w:val="uk-UA"/>
        </w:rPr>
        <w:t>Методологія - вчення про структуру, принципи побудови, логічної організації, методи і засоби пізнання ре</w:t>
      </w:r>
      <w:r>
        <w:rPr>
          <w:sz w:val="22"/>
          <w:lang w:val="uk-UA"/>
        </w:rPr>
        <w:t xml:space="preserve">альності, у тому числі юридичної. </w:t>
      </w:r>
    </w:p>
    <w:p w14:paraId="4FC9ED49" w14:textId="77777777" w:rsidR="00A51236" w:rsidRDefault="00D94E7E">
      <w:pPr>
        <w:ind w:firstLine="840"/>
        <w:jc w:val="both"/>
        <w:rPr>
          <w:sz w:val="22"/>
          <w:lang w:val="uk-UA"/>
        </w:rPr>
      </w:pPr>
      <w:r>
        <w:rPr>
          <w:sz w:val="22"/>
          <w:lang w:val="uk-UA"/>
        </w:rPr>
        <w:t>Оволодіння методологією права забезпечує формування методологічної свідомості юриста, без якої неможлива справжня наукова творчість і проникнення в суть права.</w:t>
      </w:r>
    </w:p>
    <w:p w14:paraId="10A0D7E6" w14:textId="77777777" w:rsidR="00A51236" w:rsidRDefault="00D94E7E">
      <w:pPr>
        <w:ind w:firstLine="840"/>
        <w:jc w:val="both"/>
        <w:rPr>
          <w:sz w:val="22"/>
          <w:lang w:val="uk-UA"/>
        </w:rPr>
      </w:pPr>
      <w:r>
        <w:rPr>
          <w:sz w:val="22"/>
          <w:lang w:val="uk-UA"/>
        </w:rPr>
        <w:t xml:space="preserve">Методологія становить наукову основу курсової роботи, </w:t>
      </w:r>
      <w:r>
        <w:rPr>
          <w:sz w:val="22"/>
          <w:lang w:val="uk-UA"/>
        </w:rPr>
        <w:t>тому від ступеня її визначеності залежить рівень досягнення мети і завдань дослідження.</w:t>
      </w:r>
    </w:p>
    <w:p w14:paraId="058745E2" w14:textId="77777777" w:rsidR="00A51236" w:rsidRDefault="00D94E7E">
      <w:pPr>
        <w:ind w:firstLine="840"/>
        <w:jc w:val="both"/>
        <w:rPr>
          <w:sz w:val="22"/>
          <w:lang w:val="uk-UA"/>
        </w:rPr>
      </w:pPr>
      <w:r>
        <w:rPr>
          <w:i/>
          <w:sz w:val="22"/>
          <w:u w:val="single"/>
          <w:lang w:val="uk-UA"/>
        </w:rPr>
        <w:t>Метод</w:t>
      </w:r>
      <w:r>
        <w:rPr>
          <w:i/>
          <w:sz w:val="22"/>
          <w:lang w:val="uk-UA"/>
        </w:rPr>
        <w:t xml:space="preserve"> </w:t>
      </w:r>
      <w:r>
        <w:rPr>
          <w:sz w:val="22"/>
          <w:lang w:val="uk-UA"/>
        </w:rPr>
        <w:t>– спосіб дослідження явищ природи і суспільного життя. Іншими словами – це шлях, спосіб реалізації поставленої мети і завдань дослідження; сукупність прийомів пра</w:t>
      </w:r>
      <w:r>
        <w:rPr>
          <w:sz w:val="22"/>
          <w:lang w:val="uk-UA"/>
        </w:rPr>
        <w:t>ктичного чи теоретичного пізнання дійсності.</w:t>
      </w:r>
    </w:p>
    <w:p w14:paraId="3190B2D7" w14:textId="77777777" w:rsidR="00A51236" w:rsidRDefault="00D94E7E">
      <w:pPr>
        <w:jc w:val="both"/>
        <w:rPr>
          <w:sz w:val="22"/>
          <w:lang w:val="uk-UA"/>
        </w:rPr>
      </w:pPr>
      <w:r>
        <w:rPr>
          <w:sz w:val="22"/>
          <w:lang w:val="uk-UA"/>
        </w:rPr>
        <w:t xml:space="preserve">           Метод слід розуміти як спосіб побудови і обґрунтування системи знань в галузі юриспруденції. </w:t>
      </w:r>
    </w:p>
    <w:p w14:paraId="17299D60" w14:textId="77777777" w:rsidR="00A51236" w:rsidRDefault="00D94E7E">
      <w:pPr>
        <w:ind w:firstLine="840"/>
        <w:jc w:val="both"/>
        <w:rPr>
          <w:sz w:val="22"/>
          <w:lang w:val="uk-UA"/>
        </w:rPr>
      </w:pPr>
      <w:r>
        <w:rPr>
          <w:i/>
          <w:sz w:val="22"/>
          <w:u w:val="single"/>
          <w:lang w:val="uk-UA"/>
        </w:rPr>
        <w:lastRenderedPageBreak/>
        <w:t>Методика</w:t>
      </w:r>
      <w:r>
        <w:rPr>
          <w:b/>
          <w:sz w:val="22"/>
          <w:lang w:val="uk-UA"/>
        </w:rPr>
        <w:t xml:space="preserve"> </w:t>
      </w:r>
      <w:r>
        <w:rPr>
          <w:sz w:val="22"/>
          <w:lang w:val="uk-UA"/>
        </w:rPr>
        <w:t xml:space="preserve">(гр. </w:t>
      </w:r>
      <w:r>
        <w:rPr>
          <w:sz w:val="22"/>
          <w:lang w:val="en-US"/>
        </w:rPr>
        <w:t>methodike</w:t>
      </w:r>
      <w:r>
        <w:rPr>
          <w:sz w:val="22"/>
          <w:lang w:val="uk-UA"/>
        </w:rPr>
        <w:t>) - сукупність методів, прийомів проведення будь-якої роботи.</w:t>
      </w:r>
    </w:p>
    <w:p w14:paraId="3287395A" w14:textId="77777777" w:rsidR="00A51236" w:rsidRDefault="00D94E7E">
      <w:pPr>
        <w:ind w:firstLine="840"/>
        <w:jc w:val="both"/>
        <w:rPr>
          <w:sz w:val="22"/>
          <w:lang w:val="uk-UA"/>
        </w:rPr>
      </w:pPr>
      <w:r>
        <w:rPr>
          <w:sz w:val="22"/>
          <w:lang w:val="uk-UA"/>
        </w:rPr>
        <w:t>Успішність курсової т</w:t>
      </w:r>
      <w:r>
        <w:rPr>
          <w:sz w:val="22"/>
          <w:lang w:val="uk-UA"/>
        </w:rPr>
        <w:t xml:space="preserve">а дипломної роботи значною мірою залежить від уміння дослідника вибрати найрезультативніші методи дослідження. </w:t>
      </w:r>
    </w:p>
    <w:p w14:paraId="08B0047F" w14:textId="77777777" w:rsidR="00A51236" w:rsidRDefault="00D94E7E">
      <w:pPr>
        <w:ind w:firstLine="840"/>
        <w:jc w:val="both"/>
        <w:rPr>
          <w:sz w:val="22"/>
          <w:lang w:val="uk-UA"/>
        </w:rPr>
      </w:pPr>
      <w:r>
        <w:rPr>
          <w:sz w:val="22"/>
          <w:lang w:val="uk-UA"/>
        </w:rPr>
        <w:t>Наукове дослідження включає два рівні:</w:t>
      </w:r>
    </w:p>
    <w:p w14:paraId="63A92499" w14:textId="77777777" w:rsidR="00A51236" w:rsidRDefault="00D94E7E">
      <w:pPr>
        <w:numPr>
          <w:ilvl w:val="0"/>
          <w:numId w:val="10"/>
        </w:numPr>
        <w:jc w:val="both"/>
        <w:rPr>
          <w:sz w:val="22"/>
          <w:lang w:val="uk-UA"/>
        </w:rPr>
      </w:pPr>
      <w:r>
        <w:rPr>
          <w:sz w:val="22"/>
          <w:lang w:val="uk-UA"/>
        </w:rPr>
        <w:t>емпіричний (на цьому рівні відбувається процес накопичення фактів);</w:t>
      </w:r>
    </w:p>
    <w:p w14:paraId="6AEDDEB7" w14:textId="77777777" w:rsidR="00A51236" w:rsidRDefault="00D94E7E">
      <w:pPr>
        <w:numPr>
          <w:ilvl w:val="0"/>
          <w:numId w:val="10"/>
        </w:numPr>
        <w:jc w:val="both"/>
        <w:rPr>
          <w:sz w:val="22"/>
          <w:lang w:val="uk-UA"/>
        </w:rPr>
      </w:pPr>
      <w:r>
        <w:rPr>
          <w:sz w:val="22"/>
          <w:lang w:val="uk-UA"/>
        </w:rPr>
        <w:t xml:space="preserve">теоретичний (досягнення </w:t>
      </w:r>
      <w:r>
        <w:rPr>
          <w:sz w:val="22"/>
          <w:lang w:val="uk-UA"/>
        </w:rPr>
        <w:t>синтезу знань).</w:t>
      </w:r>
    </w:p>
    <w:p w14:paraId="42860A37" w14:textId="77777777" w:rsidR="00A51236" w:rsidRDefault="00D94E7E">
      <w:pPr>
        <w:ind w:firstLine="840"/>
        <w:jc w:val="both"/>
        <w:rPr>
          <w:sz w:val="22"/>
          <w:lang w:val="uk-UA"/>
        </w:rPr>
      </w:pPr>
      <w:r>
        <w:rPr>
          <w:sz w:val="22"/>
          <w:lang w:val="uk-UA"/>
        </w:rPr>
        <w:t>Відповідно до цього загальнонаукові методи пізнання умовно поділяють на три групи:</w:t>
      </w:r>
    </w:p>
    <w:p w14:paraId="2B42C403" w14:textId="77777777" w:rsidR="00A51236" w:rsidRDefault="00D94E7E">
      <w:pPr>
        <w:numPr>
          <w:ilvl w:val="0"/>
          <w:numId w:val="11"/>
        </w:numPr>
        <w:jc w:val="both"/>
        <w:rPr>
          <w:sz w:val="22"/>
          <w:lang w:val="uk-UA"/>
        </w:rPr>
      </w:pPr>
      <w:r>
        <w:rPr>
          <w:sz w:val="22"/>
          <w:lang w:val="uk-UA"/>
        </w:rPr>
        <w:t>методи емпіричного дослідження;</w:t>
      </w:r>
    </w:p>
    <w:p w14:paraId="3B666D60" w14:textId="77777777" w:rsidR="00A51236" w:rsidRDefault="00D94E7E">
      <w:pPr>
        <w:numPr>
          <w:ilvl w:val="0"/>
          <w:numId w:val="11"/>
        </w:numPr>
        <w:jc w:val="both"/>
        <w:rPr>
          <w:sz w:val="22"/>
          <w:lang w:val="uk-UA"/>
        </w:rPr>
      </w:pPr>
      <w:r>
        <w:rPr>
          <w:sz w:val="22"/>
          <w:lang w:val="uk-UA"/>
        </w:rPr>
        <w:t>методи, що використовуються як на емпіричному, так і на теоретичному рівнях дослідження;</w:t>
      </w:r>
    </w:p>
    <w:p w14:paraId="637EBDE3" w14:textId="77777777" w:rsidR="00A51236" w:rsidRDefault="00D94E7E">
      <w:pPr>
        <w:numPr>
          <w:ilvl w:val="0"/>
          <w:numId w:val="11"/>
        </w:numPr>
        <w:jc w:val="both"/>
        <w:rPr>
          <w:sz w:val="22"/>
          <w:lang w:val="uk-UA"/>
        </w:rPr>
      </w:pPr>
      <w:r>
        <w:rPr>
          <w:sz w:val="22"/>
          <w:lang w:val="uk-UA"/>
        </w:rPr>
        <w:t xml:space="preserve">методи теоретичного дослідження. </w:t>
      </w:r>
    </w:p>
    <w:p w14:paraId="10478848" w14:textId="77777777" w:rsidR="00A51236" w:rsidRDefault="00D94E7E">
      <w:pPr>
        <w:widowControl w:val="0"/>
        <w:autoSpaceDE w:val="0"/>
        <w:autoSpaceDN w:val="0"/>
        <w:adjustRightInd w:val="0"/>
        <w:ind w:firstLine="840"/>
        <w:jc w:val="both"/>
        <w:rPr>
          <w:sz w:val="22"/>
        </w:rPr>
      </w:pPr>
      <w:r>
        <w:rPr>
          <w:sz w:val="22"/>
        </w:rPr>
        <w:t>Вс</w:t>
      </w:r>
      <w:r>
        <w:rPr>
          <w:sz w:val="22"/>
        </w:rPr>
        <w:t xml:space="preserve">і зазначені групи методів активно використовуються юристами при дослідженні і розробці тих чи інших актуальних питань сучасного права. </w:t>
      </w:r>
    </w:p>
    <w:p w14:paraId="2343EB54" w14:textId="77777777" w:rsidR="00A51236" w:rsidRDefault="00D94E7E">
      <w:pPr>
        <w:ind w:firstLine="840"/>
        <w:jc w:val="both"/>
        <w:rPr>
          <w:sz w:val="22"/>
          <w:lang w:val="uk-UA"/>
        </w:rPr>
      </w:pPr>
      <w:r>
        <w:rPr>
          <w:sz w:val="22"/>
          <w:lang w:val="uk-UA"/>
        </w:rPr>
        <w:t>До методів емпіричного дослідження належать:</w:t>
      </w:r>
    </w:p>
    <w:p w14:paraId="7FA7BFB1" w14:textId="77777777" w:rsidR="00A51236" w:rsidRDefault="00D94E7E">
      <w:pPr>
        <w:numPr>
          <w:ilvl w:val="0"/>
          <w:numId w:val="6"/>
        </w:numPr>
        <w:tabs>
          <w:tab w:val="clear" w:pos="360"/>
        </w:tabs>
        <w:ind w:firstLine="840"/>
        <w:jc w:val="both"/>
        <w:rPr>
          <w:sz w:val="22"/>
          <w:lang w:val="uk-UA"/>
        </w:rPr>
      </w:pPr>
      <w:r>
        <w:rPr>
          <w:i/>
          <w:sz w:val="22"/>
          <w:lang w:val="uk-UA"/>
        </w:rPr>
        <w:t xml:space="preserve">спостереження </w:t>
      </w:r>
      <w:r>
        <w:rPr>
          <w:sz w:val="22"/>
          <w:lang w:val="uk-UA"/>
        </w:rPr>
        <w:t>- це систематичне цілеспрямоване вивчення об</w:t>
      </w:r>
      <w:r>
        <w:rPr>
          <w:sz w:val="22"/>
        </w:rPr>
        <w:t>’</w:t>
      </w:r>
      <w:r>
        <w:rPr>
          <w:sz w:val="22"/>
          <w:lang w:val="uk-UA"/>
        </w:rPr>
        <w:t>єкта. Перед тим,</w:t>
      </w:r>
      <w:r>
        <w:rPr>
          <w:sz w:val="22"/>
          <w:lang w:val="uk-UA"/>
        </w:rPr>
        <w:t xml:space="preserve"> як почати спостереження, дослідник повинен чітко визначити завдання, заради якого воно буде проведено. Спостереження має бути планомірним, цілеспрямованим, систематичним. Лише за таких умов його результати можуть стати основою для дальших теоретичних поло</w:t>
      </w:r>
      <w:r>
        <w:rPr>
          <w:sz w:val="22"/>
          <w:lang w:val="uk-UA"/>
        </w:rPr>
        <w:t>жень і практичних дій дослідника. Головне завдання спостереження – нагромадження фактів та їх фіксація.</w:t>
      </w:r>
    </w:p>
    <w:p w14:paraId="6171E2C2" w14:textId="77777777" w:rsidR="00A51236" w:rsidRDefault="00D94E7E">
      <w:pPr>
        <w:ind w:firstLine="840"/>
        <w:jc w:val="both"/>
        <w:rPr>
          <w:sz w:val="22"/>
          <w:lang w:val="uk-UA"/>
        </w:rPr>
      </w:pPr>
      <w:r>
        <w:rPr>
          <w:sz w:val="22"/>
          <w:lang w:val="uk-UA"/>
        </w:rPr>
        <w:t>Спостерігачеві відводиться пасивна роль - він лише фіксує результати спостереження. Однак ці результати ще не є науковими фактами: вони можуть містити с</w:t>
      </w:r>
      <w:r>
        <w:rPr>
          <w:sz w:val="22"/>
          <w:lang w:val="uk-UA"/>
        </w:rPr>
        <w:t>уб</w:t>
      </w:r>
      <w:r>
        <w:rPr>
          <w:sz w:val="22"/>
        </w:rPr>
        <w:t>’єктивну інформацію, яка визначається рівнем самого спостерігача. Об’</w:t>
      </w:r>
      <w:r>
        <w:rPr>
          <w:sz w:val="22"/>
          <w:lang w:val="uk-UA"/>
        </w:rPr>
        <w:t>єктивна інформація також може бути спотворена в силу тих чи інших причин. Дані спостереження стають науковими фактами, коли вони отримані шляхом повторного спостереження одним дослідник</w:t>
      </w:r>
      <w:r>
        <w:rPr>
          <w:sz w:val="22"/>
          <w:lang w:val="uk-UA"/>
        </w:rPr>
        <w:t>ом чи іншими дослідниками, які проводять аналогічні спостереження. Згодом дані спостереження піддаються аналізу;</w:t>
      </w:r>
    </w:p>
    <w:p w14:paraId="6915173F" w14:textId="77777777" w:rsidR="00A51236" w:rsidRDefault="00D94E7E">
      <w:pPr>
        <w:numPr>
          <w:ilvl w:val="0"/>
          <w:numId w:val="6"/>
        </w:numPr>
        <w:tabs>
          <w:tab w:val="clear" w:pos="360"/>
        </w:tabs>
        <w:ind w:firstLine="840"/>
        <w:jc w:val="both"/>
        <w:rPr>
          <w:sz w:val="22"/>
          <w:lang w:val="uk-UA"/>
        </w:rPr>
      </w:pPr>
      <w:r>
        <w:rPr>
          <w:i/>
          <w:sz w:val="22"/>
          <w:lang w:val="uk-UA"/>
        </w:rPr>
        <w:t>експеримент</w:t>
      </w:r>
      <w:r>
        <w:rPr>
          <w:sz w:val="22"/>
          <w:lang w:val="uk-UA"/>
        </w:rPr>
        <w:t xml:space="preserve"> – це форма пізнання  об’єктивної дійсності; спосіб чуттєво-предметної діяльності в науці, коли явища вивчають за допомогою доцільно</w:t>
      </w:r>
      <w:r>
        <w:rPr>
          <w:sz w:val="22"/>
          <w:lang w:val="uk-UA"/>
        </w:rPr>
        <w:t xml:space="preserve"> обраних чи штучно створених умов, що забезпечують перебіг у чистому вигляді тих процесів, спостереження за якими необхідне для встановлення закономірних зв’язків між явищами. Експеримент відіграє значну роль у пізнанні й управлінні суспільними процесами. </w:t>
      </w:r>
      <w:r>
        <w:rPr>
          <w:sz w:val="22"/>
          <w:lang w:val="uk-UA"/>
        </w:rPr>
        <w:t>Виникаючи на основі певних теоретичних побудов, експеримент є засобом доведення їхньої істинності і разом з тим основою для виникнення нових теоретичних положень, джерелом дальшого розвитку наукового пізнання.</w:t>
      </w:r>
    </w:p>
    <w:p w14:paraId="6929C5DE" w14:textId="77777777" w:rsidR="00A51236" w:rsidRDefault="00D94E7E">
      <w:pPr>
        <w:ind w:firstLine="840"/>
        <w:jc w:val="both"/>
        <w:rPr>
          <w:sz w:val="22"/>
          <w:lang w:val="uk-UA"/>
        </w:rPr>
      </w:pPr>
      <w:r>
        <w:rPr>
          <w:sz w:val="22"/>
          <w:lang w:val="uk-UA"/>
        </w:rPr>
        <w:t>До методів, що застосовують як на теоретичному</w:t>
      </w:r>
      <w:r>
        <w:rPr>
          <w:sz w:val="22"/>
          <w:lang w:val="uk-UA"/>
        </w:rPr>
        <w:t>, так і на емпіричному рівнях дослідження, відносять:</w:t>
      </w:r>
    </w:p>
    <w:p w14:paraId="0298CAC4" w14:textId="77777777" w:rsidR="00A51236" w:rsidRDefault="00D94E7E">
      <w:pPr>
        <w:jc w:val="both"/>
        <w:rPr>
          <w:sz w:val="22"/>
          <w:lang w:val="uk-UA"/>
        </w:rPr>
      </w:pPr>
      <w:r>
        <w:rPr>
          <w:i/>
          <w:sz w:val="22"/>
          <w:lang w:val="uk-UA"/>
        </w:rPr>
        <w:t>порівняння</w:t>
      </w:r>
      <w:r>
        <w:rPr>
          <w:sz w:val="22"/>
          <w:lang w:val="uk-UA"/>
        </w:rPr>
        <w:t xml:space="preserve"> – це процес зіставлення однорідних предметів і явищ дійсності з метою встановлення їх подібності чи відмінності, а також виявлення загального, притаманного двом чи більше об’єктам. Порівняння</w:t>
      </w:r>
      <w:r>
        <w:rPr>
          <w:sz w:val="22"/>
          <w:lang w:val="uk-UA"/>
        </w:rPr>
        <w:t xml:space="preserve"> потрібно здійснювати за найсуттєвішими, найважливішими рисами явищ, між якими є певна об’єктивна спільність;</w:t>
      </w:r>
    </w:p>
    <w:p w14:paraId="3AA77102" w14:textId="77777777" w:rsidR="00A51236" w:rsidRDefault="00D94E7E">
      <w:pPr>
        <w:jc w:val="both"/>
        <w:rPr>
          <w:sz w:val="22"/>
          <w:lang w:val="uk-UA"/>
        </w:rPr>
      </w:pPr>
      <w:r>
        <w:rPr>
          <w:i/>
          <w:sz w:val="22"/>
          <w:lang w:val="uk-UA"/>
        </w:rPr>
        <w:t>аналіз</w:t>
      </w:r>
      <w:r>
        <w:rPr>
          <w:sz w:val="22"/>
          <w:lang w:val="uk-UA"/>
        </w:rPr>
        <w:t xml:space="preserve"> – це метод пізнання, який полягає у розчленуванні цілісного предмета дослідження на складові частини з метою їх всестороннього вивчення. Ро</w:t>
      </w:r>
      <w:r>
        <w:rPr>
          <w:sz w:val="22"/>
          <w:lang w:val="uk-UA"/>
        </w:rPr>
        <w:t>зчленування цілого на складові частини може бути проведене практично або уявно. В основу такого розчленування можуть бути покладені властивості, ознаки і відношення. Так, у результаті аналізу з об</w:t>
      </w:r>
      <w:r>
        <w:rPr>
          <w:sz w:val="22"/>
        </w:rPr>
        <w:t>’</w:t>
      </w:r>
      <w:r>
        <w:rPr>
          <w:sz w:val="22"/>
          <w:lang w:val="uk-UA"/>
        </w:rPr>
        <w:t xml:space="preserve">єкта дослідження виділяють його предмет. Проте, відіграючи </w:t>
      </w:r>
      <w:r>
        <w:rPr>
          <w:sz w:val="22"/>
          <w:lang w:val="uk-UA"/>
        </w:rPr>
        <w:t xml:space="preserve">велику роль у пізнанні, аналіз не дає знання предмета як єдності різноманітного, сукупності численних визначень. Це завдання виконує синтез; </w:t>
      </w:r>
    </w:p>
    <w:p w14:paraId="44A72F39" w14:textId="77777777" w:rsidR="00A51236" w:rsidRDefault="00D94E7E">
      <w:pPr>
        <w:jc w:val="both"/>
        <w:rPr>
          <w:sz w:val="22"/>
          <w:lang w:val="uk-UA"/>
        </w:rPr>
      </w:pPr>
      <w:r>
        <w:rPr>
          <w:i/>
          <w:sz w:val="22"/>
          <w:lang w:val="uk-UA"/>
        </w:rPr>
        <w:t>синтез</w:t>
      </w:r>
      <w:r>
        <w:rPr>
          <w:sz w:val="22"/>
          <w:lang w:val="uk-UA"/>
        </w:rPr>
        <w:t xml:space="preserve"> – з’єднання раніше виділених або вже існуючих елементів в єдине ціле. В якості таких елементів можуть висту</w:t>
      </w:r>
      <w:r>
        <w:rPr>
          <w:sz w:val="22"/>
          <w:lang w:val="uk-UA"/>
        </w:rPr>
        <w:t>пати частини предмета, ознаки, властивості, відношення.</w:t>
      </w:r>
    </w:p>
    <w:p w14:paraId="5CCB71DA" w14:textId="77777777" w:rsidR="00A51236" w:rsidRDefault="00D94E7E">
      <w:pPr>
        <w:jc w:val="both"/>
        <w:rPr>
          <w:b/>
          <w:i/>
          <w:sz w:val="22"/>
          <w:lang w:val="uk-UA"/>
        </w:rPr>
      </w:pPr>
      <w:r>
        <w:rPr>
          <w:i/>
          <w:sz w:val="22"/>
          <w:lang w:val="uk-UA"/>
        </w:rPr>
        <w:t xml:space="preserve">абстрагування </w:t>
      </w:r>
      <w:r>
        <w:rPr>
          <w:sz w:val="22"/>
          <w:lang w:val="uk-UA"/>
        </w:rPr>
        <w:t>(лат.</w:t>
      </w:r>
      <w:r>
        <w:rPr>
          <w:sz w:val="22"/>
          <w:lang w:val="en-US"/>
        </w:rPr>
        <w:t>abstraho</w:t>
      </w:r>
      <w:r>
        <w:rPr>
          <w:sz w:val="22"/>
          <w:lang w:val="uk-UA"/>
        </w:rPr>
        <w:t xml:space="preserve"> - відокремлюю) – особливий прийом мислення, який дозволяє нехтувати другорядними ознаками, властивостями і відношеннями об’єкта, що вивчається, і одночасно виділити ті  гол</w:t>
      </w:r>
      <w:r>
        <w:rPr>
          <w:sz w:val="22"/>
          <w:lang w:val="uk-UA"/>
        </w:rPr>
        <w:t xml:space="preserve">овні частини, які цікавлять дослідника. Результатом  абстрагування є абстракція – поняття, категорії, якими оперує людина у повсякденному житті. Абстракція є проникненням мислення в глиб предмета, від явища до сутності, способом перетворення споглядання і </w:t>
      </w:r>
      <w:r>
        <w:rPr>
          <w:sz w:val="22"/>
          <w:lang w:val="uk-UA"/>
        </w:rPr>
        <w:t>уявлень в поняття. Абстрагування дозволяє вивчити окремі сторони предмета і проникнути в його суть;</w:t>
      </w:r>
    </w:p>
    <w:p w14:paraId="03DB915D" w14:textId="77777777" w:rsidR="00A51236" w:rsidRDefault="00D94E7E">
      <w:pPr>
        <w:jc w:val="both"/>
        <w:rPr>
          <w:i/>
          <w:sz w:val="22"/>
          <w:lang w:val="uk-UA"/>
        </w:rPr>
      </w:pPr>
      <w:r>
        <w:rPr>
          <w:i/>
          <w:sz w:val="22"/>
          <w:lang w:val="uk-UA"/>
        </w:rPr>
        <w:lastRenderedPageBreak/>
        <w:t>індукція</w:t>
      </w:r>
      <w:r>
        <w:rPr>
          <w:sz w:val="22"/>
          <w:lang w:val="uk-UA"/>
        </w:rPr>
        <w:t xml:space="preserve"> (лат. </w:t>
      </w:r>
      <w:r>
        <w:rPr>
          <w:sz w:val="22"/>
          <w:lang w:val="en-US"/>
        </w:rPr>
        <w:t>induktio</w:t>
      </w:r>
      <w:r>
        <w:rPr>
          <w:sz w:val="22"/>
          <w:lang w:val="uk-UA"/>
        </w:rPr>
        <w:t xml:space="preserve"> - наведення) – спосіб міркування, за допомогою якого встановлюється обґрунтованість пропонованого припущення чи гіпотези, що формулю</w:t>
      </w:r>
      <w:r>
        <w:rPr>
          <w:sz w:val="22"/>
          <w:lang w:val="uk-UA"/>
        </w:rPr>
        <w:t>ється на підставі відомого знання. Основою індукції є досвід, експеримент, спостереження. Потім вивчення отриманих у результаті експерименту чи (і) спостереження фактів дає можливість встановити загальні риси ряду предметів чи явищ, які утворюють певний кл</w:t>
      </w:r>
      <w:r>
        <w:rPr>
          <w:sz w:val="22"/>
          <w:lang w:val="uk-UA"/>
        </w:rPr>
        <w:t>ас. Після цього роблять індуктивний умовивід, в якому на підставі знання про окреме робиться висновок про загальне;</w:t>
      </w:r>
    </w:p>
    <w:p w14:paraId="1964561C" w14:textId="77777777" w:rsidR="00A51236" w:rsidRDefault="00D94E7E">
      <w:pPr>
        <w:jc w:val="both"/>
        <w:rPr>
          <w:i/>
          <w:sz w:val="22"/>
          <w:lang w:val="uk-UA"/>
        </w:rPr>
      </w:pPr>
      <w:r>
        <w:rPr>
          <w:i/>
          <w:sz w:val="22"/>
          <w:lang w:val="uk-UA"/>
        </w:rPr>
        <w:t xml:space="preserve">дедукція </w:t>
      </w:r>
      <w:r>
        <w:rPr>
          <w:sz w:val="22"/>
          <w:lang w:val="uk-UA"/>
        </w:rPr>
        <w:t xml:space="preserve">(лат. </w:t>
      </w:r>
      <w:r>
        <w:rPr>
          <w:sz w:val="22"/>
          <w:lang w:val="en-US"/>
        </w:rPr>
        <w:t>deduktio</w:t>
      </w:r>
      <w:r>
        <w:rPr>
          <w:sz w:val="22"/>
          <w:lang w:val="uk-UA"/>
        </w:rPr>
        <w:t xml:space="preserve"> </w:t>
      </w:r>
      <w:r>
        <w:rPr>
          <w:sz w:val="22"/>
        </w:rPr>
        <w:t xml:space="preserve">- виведення) – перехід від загального до окремого. Дедуктивний метод дослідження полягає в тому, що окреме </w:t>
      </w:r>
      <w:r>
        <w:rPr>
          <w:sz w:val="22"/>
        </w:rPr>
        <w:t>пізнається на основі знання загальних закономірностей;</w:t>
      </w:r>
    </w:p>
    <w:p w14:paraId="394821ED" w14:textId="77777777" w:rsidR="00A51236" w:rsidRDefault="00D94E7E">
      <w:pPr>
        <w:jc w:val="both"/>
        <w:rPr>
          <w:i/>
          <w:sz w:val="22"/>
          <w:lang w:val="uk-UA"/>
        </w:rPr>
      </w:pPr>
      <w:r>
        <w:rPr>
          <w:i/>
          <w:sz w:val="22"/>
          <w:lang w:val="uk-UA"/>
        </w:rPr>
        <w:t xml:space="preserve">моделювання </w:t>
      </w:r>
      <w:r>
        <w:rPr>
          <w:sz w:val="22"/>
          <w:lang w:val="uk-UA"/>
        </w:rPr>
        <w:t>– це непрямий, опосередкований метод наукового дослідження об’єкта пізнання (оригіналу, безпосереднє вивчення якого з певних причин неможливе, ускладнене чи недоцільне) шляхом дослідження й</w:t>
      </w:r>
      <w:r>
        <w:rPr>
          <w:sz w:val="22"/>
          <w:lang w:val="uk-UA"/>
        </w:rPr>
        <w:t xml:space="preserve">ого моделі (копії), для якої характерні ті ж властивості, якими наділений  оригінал. </w:t>
      </w:r>
    </w:p>
    <w:p w14:paraId="1F4A4BF4" w14:textId="77777777" w:rsidR="00A51236" w:rsidRDefault="00D94E7E">
      <w:pPr>
        <w:ind w:firstLine="840"/>
        <w:jc w:val="both"/>
        <w:rPr>
          <w:sz w:val="22"/>
          <w:lang w:val="uk-UA"/>
        </w:rPr>
      </w:pPr>
      <w:r>
        <w:rPr>
          <w:sz w:val="22"/>
          <w:lang w:val="uk-UA"/>
        </w:rPr>
        <w:t xml:space="preserve">Модель (франц. </w:t>
      </w:r>
      <w:r>
        <w:rPr>
          <w:sz w:val="22"/>
          <w:lang w:val="en-US"/>
        </w:rPr>
        <w:t>modele</w:t>
      </w:r>
      <w:r>
        <w:rPr>
          <w:sz w:val="22"/>
          <w:lang w:val="uk-UA"/>
        </w:rPr>
        <w:t xml:space="preserve"> – міра, мірило, зразок) – предмет, явище, система (опис, схема, знак, графік, план, макет, форма тощо), що за певних умов виступає замінником чи пре</w:t>
      </w:r>
      <w:r>
        <w:rPr>
          <w:sz w:val="22"/>
          <w:lang w:val="uk-UA"/>
        </w:rPr>
        <w:t>дставником якогось іншого предмета, явища або системи. Модель повинна максимально відповідати об</w:t>
      </w:r>
      <w:r>
        <w:rPr>
          <w:sz w:val="22"/>
        </w:rPr>
        <w:t>’</w:t>
      </w:r>
      <w:r>
        <w:rPr>
          <w:sz w:val="22"/>
          <w:lang w:val="uk-UA"/>
        </w:rPr>
        <w:t>єктові (оригіналу)</w:t>
      </w:r>
      <w:r>
        <w:rPr>
          <w:sz w:val="22"/>
        </w:rPr>
        <w:t xml:space="preserve"> </w:t>
      </w:r>
      <w:r>
        <w:rPr>
          <w:sz w:val="22"/>
          <w:lang w:val="uk-UA"/>
        </w:rPr>
        <w:t>за тими ознаками, які досліджуються, але може суттєво відрізнятися за іншими ознаками. Моделі поділяються на матеріальні та ідеальні (умогля</w:t>
      </w:r>
      <w:r>
        <w:rPr>
          <w:sz w:val="22"/>
          <w:lang w:val="uk-UA"/>
        </w:rPr>
        <w:t>дні конструкції, чуттєво-наочні образи тощо).</w:t>
      </w:r>
    </w:p>
    <w:p w14:paraId="005094BB" w14:textId="77777777" w:rsidR="00A51236" w:rsidRDefault="00D94E7E">
      <w:pPr>
        <w:ind w:firstLine="840"/>
        <w:jc w:val="both"/>
        <w:rPr>
          <w:i/>
          <w:sz w:val="22"/>
          <w:lang w:val="uk-UA"/>
        </w:rPr>
      </w:pPr>
      <w:r>
        <w:rPr>
          <w:sz w:val="22"/>
          <w:lang w:val="uk-UA"/>
        </w:rPr>
        <w:t xml:space="preserve">Процес моделювання включає такі основні етапи: </w:t>
      </w:r>
    </w:p>
    <w:p w14:paraId="2E66692E" w14:textId="77777777" w:rsidR="00A51236" w:rsidRDefault="00D94E7E">
      <w:pPr>
        <w:numPr>
          <w:ilvl w:val="1"/>
          <w:numId w:val="8"/>
        </w:numPr>
        <w:ind w:left="1440" w:hanging="600"/>
        <w:jc w:val="both"/>
        <w:rPr>
          <w:sz w:val="22"/>
          <w:lang w:val="uk-UA"/>
        </w:rPr>
      </w:pPr>
      <w:r>
        <w:rPr>
          <w:sz w:val="22"/>
          <w:lang w:val="uk-UA"/>
        </w:rPr>
        <w:t>постановку проблеми;</w:t>
      </w:r>
    </w:p>
    <w:p w14:paraId="29DDD9BD" w14:textId="77777777" w:rsidR="00A51236" w:rsidRDefault="00D94E7E">
      <w:pPr>
        <w:numPr>
          <w:ilvl w:val="1"/>
          <w:numId w:val="8"/>
        </w:numPr>
        <w:ind w:left="1440" w:hanging="600"/>
        <w:jc w:val="both"/>
        <w:rPr>
          <w:sz w:val="22"/>
          <w:lang w:val="uk-UA"/>
        </w:rPr>
      </w:pPr>
      <w:r>
        <w:rPr>
          <w:sz w:val="22"/>
          <w:lang w:val="uk-UA"/>
        </w:rPr>
        <w:t>побудову (вибір) моделі;</w:t>
      </w:r>
    </w:p>
    <w:p w14:paraId="3EF6E939" w14:textId="77777777" w:rsidR="00A51236" w:rsidRDefault="00D94E7E">
      <w:pPr>
        <w:numPr>
          <w:ilvl w:val="1"/>
          <w:numId w:val="8"/>
        </w:numPr>
        <w:ind w:left="1440" w:hanging="600"/>
        <w:jc w:val="both"/>
        <w:rPr>
          <w:sz w:val="22"/>
          <w:lang w:val="uk-UA"/>
        </w:rPr>
      </w:pPr>
      <w:r>
        <w:rPr>
          <w:sz w:val="22"/>
          <w:lang w:val="uk-UA"/>
        </w:rPr>
        <w:t>дослідження моделі;</w:t>
      </w:r>
    </w:p>
    <w:p w14:paraId="215E0713" w14:textId="77777777" w:rsidR="00A51236" w:rsidRDefault="00D94E7E">
      <w:pPr>
        <w:numPr>
          <w:ilvl w:val="1"/>
          <w:numId w:val="8"/>
        </w:numPr>
        <w:ind w:left="1440" w:hanging="600"/>
        <w:jc w:val="both"/>
        <w:rPr>
          <w:sz w:val="22"/>
          <w:lang w:val="uk-UA"/>
        </w:rPr>
      </w:pPr>
      <w:r>
        <w:rPr>
          <w:sz w:val="22"/>
          <w:lang w:val="uk-UA"/>
        </w:rPr>
        <w:t>екстраполяцію (перенесення) одержаних результатів на оригінал.</w:t>
      </w:r>
    </w:p>
    <w:p w14:paraId="2F4235CD" w14:textId="77777777" w:rsidR="00A51236" w:rsidRDefault="00D94E7E">
      <w:pPr>
        <w:ind w:firstLine="840"/>
        <w:jc w:val="both"/>
        <w:rPr>
          <w:sz w:val="22"/>
          <w:lang w:val="uk-UA"/>
        </w:rPr>
      </w:pPr>
      <w:r>
        <w:rPr>
          <w:sz w:val="22"/>
          <w:lang w:val="uk-UA"/>
        </w:rPr>
        <w:t xml:space="preserve">Використовуючи метод </w:t>
      </w:r>
      <w:r>
        <w:rPr>
          <w:sz w:val="22"/>
          <w:lang w:val="uk-UA"/>
        </w:rPr>
        <w:t>моделювання, дослідник вивчає державно-правові явища, процеси, інститути на їх моделях, тобто шляхом уявного, ідеального відтворення досліджуваних об’єктів.</w:t>
      </w:r>
    </w:p>
    <w:p w14:paraId="1A16C168" w14:textId="77777777" w:rsidR="00A51236" w:rsidRDefault="00D94E7E">
      <w:pPr>
        <w:ind w:firstLine="840"/>
        <w:jc w:val="both"/>
        <w:rPr>
          <w:sz w:val="22"/>
          <w:lang w:val="uk-UA"/>
        </w:rPr>
      </w:pPr>
      <w:r>
        <w:rPr>
          <w:sz w:val="22"/>
          <w:lang w:val="uk-UA"/>
        </w:rPr>
        <w:t>Значення цього методу зростає при визначенні наукових понять і категорій, якими оперують галузі юри</w:t>
      </w:r>
      <w:r>
        <w:rPr>
          <w:sz w:val="22"/>
          <w:lang w:val="uk-UA"/>
        </w:rPr>
        <w:t>дичної науки.</w:t>
      </w:r>
    </w:p>
    <w:p w14:paraId="760674A4" w14:textId="77777777" w:rsidR="00A51236" w:rsidRDefault="00D94E7E">
      <w:pPr>
        <w:widowControl w:val="0"/>
        <w:autoSpaceDE w:val="0"/>
        <w:autoSpaceDN w:val="0"/>
        <w:adjustRightInd w:val="0"/>
        <w:ind w:firstLine="840"/>
        <w:jc w:val="both"/>
        <w:rPr>
          <w:sz w:val="22"/>
          <w:lang w:val="uk-UA"/>
        </w:rPr>
      </w:pPr>
      <w:r>
        <w:rPr>
          <w:sz w:val="22"/>
          <w:lang w:val="uk-UA"/>
        </w:rPr>
        <w:t>До методів теоретичних досліджень належать:</w:t>
      </w:r>
    </w:p>
    <w:p w14:paraId="70B5AAD1" w14:textId="77777777" w:rsidR="00A51236" w:rsidRDefault="00D94E7E">
      <w:pPr>
        <w:widowControl w:val="0"/>
        <w:autoSpaceDE w:val="0"/>
        <w:autoSpaceDN w:val="0"/>
        <w:adjustRightInd w:val="0"/>
        <w:jc w:val="both"/>
        <w:rPr>
          <w:sz w:val="22"/>
          <w:lang w:val="uk-UA"/>
        </w:rPr>
      </w:pPr>
      <w:r>
        <w:rPr>
          <w:i/>
          <w:sz w:val="22"/>
          <w:lang w:val="uk-UA"/>
        </w:rPr>
        <w:t>ідеалізація</w:t>
      </w:r>
      <w:r>
        <w:rPr>
          <w:sz w:val="22"/>
          <w:lang w:val="uk-UA"/>
        </w:rPr>
        <w:t xml:space="preserve"> - це спосіб логічного моделювання, завдяки якому  створюються теоретичні (ідеалізовані) об’єкти, що не існують у дійсності або практично нездійсненні.</w:t>
      </w:r>
    </w:p>
    <w:p w14:paraId="0466FBDB" w14:textId="77777777" w:rsidR="00A51236" w:rsidRDefault="00D94E7E">
      <w:pPr>
        <w:widowControl w:val="0"/>
        <w:autoSpaceDE w:val="0"/>
        <w:autoSpaceDN w:val="0"/>
        <w:adjustRightInd w:val="0"/>
        <w:ind w:firstLine="840"/>
        <w:jc w:val="both"/>
        <w:rPr>
          <w:sz w:val="22"/>
          <w:lang w:val="uk-UA"/>
        </w:rPr>
      </w:pPr>
      <w:r>
        <w:rPr>
          <w:sz w:val="22"/>
          <w:lang w:val="uk-UA"/>
        </w:rPr>
        <w:t>Мета ідеалізації: позбавити реальні</w:t>
      </w:r>
      <w:r>
        <w:rPr>
          <w:sz w:val="22"/>
          <w:lang w:val="uk-UA"/>
        </w:rPr>
        <w:t xml:space="preserve"> об'єкти деяких притаманних їм властивостей і наділити (у думці) ці об'єкти певними нереальними і гіпотетичними властивостями. При цьому мета досягається завдяки:</w:t>
      </w:r>
    </w:p>
    <w:p w14:paraId="7DD8B1A2" w14:textId="77777777" w:rsidR="00A51236" w:rsidRDefault="00D94E7E">
      <w:pPr>
        <w:widowControl w:val="0"/>
        <w:autoSpaceDE w:val="0"/>
        <w:autoSpaceDN w:val="0"/>
        <w:adjustRightInd w:val="0"/>
        <w:jc w:val="both"/>
        <w:rPr>
          <w:sz w:val="22"/>
        </w:rPr>
      </w:pPr>
      <w:r>
        <w:rPr>
          <w:sz w:val="22"/>
          <w:lang w:val="uk-UA"/>
        </w:rPr>
        <w:t>а) багатоступінчастому абстрагуванню;</w:t>
      </w:r>
    </w:p>
    <w:p w14:paraId="7D239314" w14:textId="77777777" w:rsidR="00A51236" w:rsidRDefault="00D94E7E">
      <w:pPr>
        <w:widowControl w:val="0"/>
        <w:autoSpaceDE w:val="0"/>
        <w:autoSpaceDN w:val="0"/>
        <w:adjustRightInd w:val="0"/>
        <w:jc w:val="both"/>
        <w:rPr>
          <w:sz w:val="22"/>
        </w:rPr>
      </w:pPr>
      <w:r>
        <w:rPr>
          <w:sz w:val="22"/>
          <w:lang w:val="uk-UA"/>
        </w:rPr>
        <w:t>б) переходу подумки до кінцевого випадку в розвиткові я</w:t>
      </w:r>
      <w:r>
        <w:rPr>
          <w:sz w:val="22"/>
          <w:lang w:val="uk-UA"/>
        </w:rPr>
        <w:t>коїсь властивості;</w:t>
      </w:r>
    </w:p>
    <w:p w14:paraId="58CE5096" w14:textId="77777777" w:rsidR="00A51236" w:rsidRDefault="00D94E7E">
      <w:pPr>
        <w:widowControl w:val="0"/>
        <w:autoSpaceDE w:val="0"/>
        <w:autoSpaceDN w:val="0"/>
        <w:adjustRightInd w:val="0"/>
        <w:jc w:val="both"/>
        <w:rPr>
          <w:sz w:val="22"/>
          <w:lang w:val="uk-UA"/>
        </w:rPr>
      </w:pPr>
      <w:r>
        <w:rPr>
          <w:sz w:val="22"/>
          <w:lang w:val="uk-UA"/>
        </w:rPr>
        <w:t>в) простому абстрагуванню.</w:t>
      </w:r>
    </w:p>
    <w:p w14:paraId="7DF6811A" w14:textId="77777777" w:rsidR="00A51236" w:rsidRDefault="00D94E7E">
      <w:pPr>
        <w:widowControl w:val="0"/>
        <w:autoSpaceDE w:val="0"/>
        <w:autoSpaceDN w:val="0"/>
        <w:adjustRightInd w:val="0"/>
        <w:ind w:firstLine="840"/>
        <w:jc w:val="both"/>
        <w:rPr>
          <w:sz w:val="22"/>
          <w:lang w:val="uk-UA"/>
        </w:rPr>
      </w:pPr>
      <w:r>
        <w:rPr>
          <w:sz w:val="22"/>
          <w:lang w:val="uk-UA"/>
        </w:rPr>
        <w:t>Будь-яка ідеалізація правомірна лише у певних межах;</w:t>
      </w:r>
    </w:p>
    <w:p w14:paraId="74C3B0E3" w14:textId="77777777" w:rsidR="00A51236" w:rsidRDefault="00D94E7E">
      <w:pPr>
        <w:widowControl w:val="0"/>
        <w:autoSpaceDE w:val="0"/>
        <w:autoSpaceDN w:val="0"/>
        <w:adjustRightInd w:val="0"/>
        <w:ind w:firstLine="840"/>
        <w:jc w:val="both"/>
        <w:rPr>
          <w:sz w:val="22"/>
          <w:lang w:val="uk-UA"/>
        </w:rPr>
      </w:pPr>
      <w:r>
        <w:rPr>
          <w:i/>
          <w:sz w:val="22"/>
          <w:lang w:val="uk-UA"/>
        </w:rPr>
        <w:t>аксіоматичний метод</w:t>
      </w:r>
      <w:r>
        <w:rPr>
          <w:sz w:val="22"/>
          <w:lang w:val="uk-UA"/>
        </w:rPr>
        <w:t xml:space="preserve"> - метод побудови наукової теорії, за якого деякі твердження приймаються за вихідні як аксіоми, без доведень, а всі інші знання виводяться</w:t>
      </w:r>
      <w:r>
        <w:rPr>
          <w:sz w:val="22"/>
          <w:lang w:val="uk-UA"/>
        </w:rPr>
        <w:t xml:space="preserve"> з них відповідно до певних логічних правил.</w:t>
      </w:r>
    </w:p>
    <w:p w14:paraId="1265EAC8" w14:textId="77777777" w:rsidR="00A51236" w:rsidRDefault="00D94E7E">
      <w:pPr>
        <w:widowControl w:val="0"/>
        <w:autoSpaceDE w:val="0"/>
        <w:autoSpaceDN w:val="0"/>
        <w:adjustRightInd w:val="0"/>
        <w:ind w:firstLine="840"/>
        <w:jc w:val="both"/>
        <w:rPr>
          <w:sz w:val="22"/>
          <w:lang w:val="uk-UA"/>
        </w:rPr>
      </w:pPr>
      <w:r>
        <w:rPr>
          <w:sz w:val="22"/>
          <w:lang w:val="uk-UA"/>
        </w:rPr>
        <w:t>Аксіома (від грецького – вважаю гідним) – це безумовне положення, яке не викликає сумнівів, принцип. Звичайно за аксіому вибирають такі твердження теорії, про які наперед відомо – внаслідок їхньої простоти і оче</w:t>
      </w:r>
      <w:r>
        <w:rPr>
          <w:sz w:val="22"/>
          <w:lang w:val="uk-UA"/>
        </w:rPr>
        <w:t>видності, що вони істинні;</w:t>
      </w:r>
    </w:p>
    <w:p w14:paraId="6AECA6F0" w14:textId="77777777" w:rsidR="00A51236" w:rsidRDefault="00D94E7E">
      <w:pPr>
        <w:widowControl w:val="0"/>
        <w:autoSpaceDE w:val="0"/>
        <w:autoSpaceDN w:val="0"/>
        <w:adjustRightInd w:val="0"/>
        <w:ind w:firstLine="840"/>
        <w:jc w:val="both"/>
        <w:rPr>
          <w:sz w:val="22"/>
          <w:lang w:val="uk-UA"/>
        </w:rPr>
      </w:pPr>
      <w:r>
        <w:rPr>
          <w:i/>
          <w:sz w:val="22"/>
          <w:lang w:val="uk-UA"/>
        </w:rPr>
        <w:t>гіпотеза</w:t>
      </w:r>
      <w:r>
        <w:rPr>
          <w:sz w:val="22"/>
          <w:lang w:val="uk-UA"/>
        </w:rPr>
        <w:t xml:space="preserve"> (від грец. – основа, припущення) – спосіб пізнавальної діяльності, побудови вірогідного, проблематичного знання, коли формулюється одна з можливих відповідей на питання, що виникло в ході дослідження; одне з можливих роз</w:t>
      </w:r>
      <w:r>
        <w:rPr>
          <w:sz w:val="22"/>
          <w:lang w:val="uk-UA"/>
        </w:rPr>
        <w:t>в’язань проблеми.</w:t>
      </w:r>
    </w:p>
    <w:p w14:paraId="13CD2C71" w14:textId="77777777" w:rsidR="00A51236" w:rsidRDefault="00D94E7E">
      <w:pPr>
        <w:widowControl w:val="0"/>
        <w:autoSpaceDE w:val="0"/>
        <w:autoSpaceDN w:val="0"/>
        <w:adjustRightInd w:val="0"/>
        <w:ind w:firstLine="840"/>
        <w:jc w:val="both"/>
        <w:rPr>
          <w:sz w:val="22"/>
          <w:lang w:val="uk-UA"/>
        </w:rPr>
      </w:pPr>
      <w:r>
        <w:rPr>
          <w:sz w:val="22"/>
          <w:lang w:val="uk-UA"/>
        </w:rPr>
        <w:t>Гіпотеза є формою осмислення фактичного матеріалу, формою переходу від фактів до законів.</w:t>
      </w:r>
    </w:p>
    <w:p w14:paraId="412EAA37" w14:textId="77777777" w:rsidR="00A51236" w:rsidRDefault="00D94E7E">
      <w:pPr>
        <w:widowControl w:val="0"/>
        <w:autoSpaceDE w:val="0"/>
        <w:autoSpaceDN w:val="0"/>
        <w:adjustRightInd w:val="0"/>
        <w:ind w:firstLine="840"/>
        <w:jc w:val="both"/>
        <w:rPr>
          <w:sz w:val="22"/>
          <w:lang w:val="uk-UA"/>
        </w:rPr>
      </w:pPr>
      <w:r>
        <w:rPr>
          <w:sz w:val="22"/>
          <w:lang w:val="uk-UA"/>
        </w:rPr>
        <w:t>Розвиток гіпотези відбувається за трьома стадіями:</w:t>
      </w:r>
    </w:p>
    <w:p w14:paraId="3644DE8A" w14:textId="77777777" w:rsidR="00A51236" w:rsidRDefault="00D94E7E">
      <w:pPr>
        <w:widowControl w:val="0"/>
        <w:autoSpaceDE w:val="0"/>
        <w:autoSpaceDN w:val="0"/>
        <w:adjustRightInd w:val="0"/>
        <w:ind w:firstLine="600"/>
        <w:jc w:val="both"/>
        <w:rPr>
          <w:sz w:val="22"/>
          <w:szCs w:val="20"/>
          <w:lang w:val="uk-UA"/>
        </w:rPr>
      </w:pPr>
      <w:r>
        <w:rPr>
          <w:sz w:val="22"/>
          <w:szCs w:val="20"/>
          <w:lang w:val="uk-UA"/>
        </w:rPr>
        <w:t>а) накопичення фактичного матеріалу і висловлення на його основі припущень;</w:t>
      </w:r>
    </w:p>
    <w:p w14:paraId="0B1A36D1" w14:textId="77777777" w:rsidR="00A51236" w:rsidRDefault="00D94E7E">
      <w:pPr>
        <w:widowControl w:val="0"/>
        <w:autoSpaceDE w:val="0"/>
        <w:autoSpaceDN w:val="0"/>
        <w:adjustRightInd w:val="0"/>
        <w:ind w:firstLine="600"/>
        <w:jc w:val="both"/>
        <w:rPr>
          <w:sz w:val="22"/>
          <w:szCs w:val="20"/>
          <w:lang w:val="uk-UA"/>
        </w:rPr>
      </w:pPr>
      <w:r>
        <w:rPr>
          <w:sz w:val="22"/>
          <w:szCs w:val="20"/>
          <w:lang w:val="uk-UA"/>
        </w:rPr>
        <w:t>б) формулювання гіпот</w:t>
      </w:r>
      <w:r>
        <w:rPr>
          <w:sz w:val="22"/>
          <w:szCs w:val="20"/>
          <w:lang w:val="uk-UA"/>
        </w:rPr>
        <w:t>ези, тобто виведення наслідків зі зробленого припущення, розгортання на його основі прийнятної теорії;</w:t>
      </w:r>
    </w:p>
    <w:p w14:paraId="07B5ABDF" w14:textId="77777777" w:rsidR="00A51236" w:rsidRDefault="00D94E7E">
      <w:pPr>
        <w:widowControl w:val="0"/>
        <w:autoSpaceDE w:val="0"/>
        <w:autoSpaceDN w:val="0"/>
        <w:adjustRightInd w:val="0"/>
        <w:ind w:firstLine="600"/>
        <w:jc w:val="both"/>
        <w:rPr>
          <w:sz w:val="22"/>
          <w:szCs w:val="20"/>
          <w:lang w:val="uk-UA"/>
        </w:rPr>
      </w:pPr>
      <w:r>
        <w:rPr>
          <w:sz w:val="22"/>
          <w:szCs w:val="20"/>
          <w:lang w:val="uk-UA"/>
        </w:rPr>
        <w:t>в) перевірка отриманих результатів на практиці і на її основі уточнення гіпотези. Якщо при перевірці наслідок відповідає дійсності, то гіпотеза перетворю</w:t>
      </w:r>
      <w:r>
        <w:rPr>
          <w:sz w:val="22"/>
          <w:szCs w:val="20"/>
          <w:lang w:val="uk-UA"/>
        </w:rPr>
        <w:t>ється на наукову теорію;</w:t>
      </w:r>
    </w:p>
    <w:p w14:paraId="5F8F4979" w14:textId="77777777" w:rsidR="00A51236" w:rsidRDefault="00D94E7E">
      <w:pPr>
        <w:widowControl w:val="0"/>
        <w:autoSpaceDE w:val="0"/>
        <w:autoSpaceDN w:val="0"/>
        <w:adjustRightInd w:val="0"/>
        <w:ind w:firstLine="840"/>
        <w:jc w:val="both"/>
        <w:rPr>
          <w:sz w:val="22"/>
        </w:rPr>
      </w:pPr>
      <w:r>
        <w:rPr>
          <w:i/>
          <w:sz w:val="22"/>
          <w:lang w:val="uk-UA"/>
        </w:rPr>
        <w:t>історичний метод</w:t>
      </w:r>
      <w:r>
        <w:rPr>
          <w:sz w:val="22"/>
          <w:lang w:val="uk-UA"/>
        </w:rPr>
        <w:t xml:space="preserve"> дає змогу дослідити виникнення, формування і розвиток процесів і подій у хронологічній послідовності з метою виявлення внутрішніх та зовнішніх зв'язків, </w:t>
      </w:r>
      <w:r>
        <w:rPr>
          <w:sz w:val="22"/>
          <w:lang w:val="uk-UA"/>
        </w:rPr>
        <w:lastRenderedPageBreak/>
        <w:t>закономірностей і суперечностей. Цей метод дослідження викори</w:t>
      </w:r>
      <w:r>
        <w:rPr>
          <w:sz w:val="22"/>
          <w:lang w:val="uk-UA"/>
        </w:rPr>
        <w:t>стовується, головним чином, у суспільних науках; у прикладних  він застосовується, наприклад, при вивченні розвитку і формування тих чи тих галузей науки і техніки;</w:t>
      </w:r>
    </w:p>
    <w:p w14:paraId="1702A165" w14:textId="77777777" w:rsidR="00A51236" w:rsidRDefault="00D94E7E">
      <w:pPr>
        <w:widowControl w:val="0"/>
        <w:autoSpaceDE w:val="0"/>
        <w:autoSpaceDN w:val="0"/>
        <w:adjustRightInd w:val="0"/>
        <w:ind w:firstLine="840"/>
        <w:jc w:val="both"/>
        <w:rPr>
          <w:sz w:val="22"/>
          <w:lang w:val="uk-UA"/>
        </w:rPr>
      </w:pPr>
      <w:r>
        <w:rPr>
          <w:i/>
          <w:sz w:val="22"/>
          <w:lang w:val="uk-UA"/>
        </w:rPr>
        <w:t>системний підхід</w:t>
      </w:r>
      <w:r>
        <w:rPr>
          <w:sz w:val="22"/>
          <w:lang w:val="uk-UA"/>
        </w:rPr>
        <w:t xml:space="preserve"> полягає в комплексному дослідженні великих і складних об'єктів (систем), дослідженні їх як єдиного цілого з узгодженим функціонуванням усіх елементів і частин. Виходячи з цього принципу, треба вивчити кожен елемент системи в його зв'язку та взаємодії з ін</w:t>
      </w:r>
      <w:r>
        <w:rPr>
          <w:sz w:val="22"/>
          <w:lang w:val="uk-UA"/>
        </w:rPr>
        <w:t>шими елементами, виявити вплив властивостей окремих частин системи на її поведінку в цілому, встановити властивості системи і визначити оптимальний режим її функціонування.</w:t>
      </w:r>
    </w:p>
    <w:p w14:paraId="5AF64B86" w14:textId="77777777" w:rsidR="00A51236" w:rsidRDefault="00D94E7E">
      <w:pPr>
        <w:widowControl w:val="0"/>
        <w:autoSpaceDE w:val="0"/>
        <w:autoSpaceDN w:val="0"/>
        <w:adjustRightInd w:val="0"/>
        <w:ind w:firstLine="840"/>
        <w:jc w:val="both"/>
        <w:rPr>
          <w:sz w:val="22"/>
          <w:lang w:val="uk-UA"/>
        </w:rPr>
      </w:pPr>
      <w:r>
        <w:rPr>
          <w:sz w:val="22"/>
          <w:lang w:val="uk-UA"/>
        </w:rPr>
        <w:t>Крім загальнонаукових методів, які використовуються в усіх галузях науки, з метою д</w:t>
      </w:r>
      <w:r>
        <w:rPr>
          <w:sz w:val="22"/>
          <w:lang w:val="uk-UA"/>
        </w:rPr>
        <w:t>ослідження правових явищ використовують загальноправові і особливі (спеціальні) методи, які застосовуються в конкретній галузі права.</w:t>
      </w:r>
    </w:p>
    <w:p w14:paraId="35BC377C" w14:textId="77777777" w:rsidR="00A51236" w:rsidRDefault="00D94E7E">
      <w:pPr>
        <w:widowControl w:val="0"/>
        <w:autoSpaceDE w:val="0"/>
        <w:autoSpaceDN w:val="0"/>
        <w:adjustRightInd w:val="0"/>
        <w:ind w:firstLine="840"/>
        <w:jc w:val="both"/>
        <w:rPr>
          <w:sz w:val="22"/>
          <w:lang w:val="uk-UA"/>
        </w:rPr>
      </w:pPr>
      <w:r>
        <w:rPr>
          <w:sz w:val="22"/>
          <w:lang w:val="uk-UA"/>
        </w:rPr>
        <w:t>Загальноправові методи спрямовані на з</w:t>
      </w:r>
      <w:r>
        <w:rPr>
          <w:sz w:val="22"/>
        </w:rPr>
        <w:t>’</w:t>
      </w:r>
      <w:r>
        <w:rPr>
          <w:sz w:val="22"/>
          <w:lang w:val="uk-UA"/>
        </w:rPr>
        <w:t>ясування суті права як соціального регулятора. До загальноправових методів належать</w:t>
      </w:r>
      <w:r>
        <w:rPr>
          <w:sz w:val="22"/>
          <w:lang w:val="uk-UA"/>
        </w:rPr>
        <w:t xml:space="preserve"> порівняльно-правовий метод, формально-догматичний, системно-структурний, функціональний, конкретно - соціологічних досліджень, статистичний.</w:t>
      </w:r>
    </w:p>
    <w:p w14:paraId="10A967CB" w14:textId="77777777" w:rsidR="00A51236" w:rsidRDefault="00D94E7E">
      <w:pPr>
        <w:widowControl w:val="0"/>
        <w:autoSpaceDE w:val="0"/>
        <w:autoSpaceDN w:val="0"/>
        <w:adjustRightInd w:val="0"/>
        <w:ind w:firstLine="840"/>
        <w:jc w:val="both"/>
        <w:rPr>
          <w:sz w:val="22"/>
          <w:lang w:val="uk-UA"/>
        </w:rPr>
      </w:pPr>
      <w:r>
        <w:rPr>
          <w:i/>
          <w:sz w:val="22"/>
          <w:lang w:val="uk-UA"/>
        </w:rPr>
        <w:t>Порівняльно-правовий метод</w:t>
      </w:r>
      <w:r>
        <w:rPr>
          <w:sz w:val="22"/>
          <w:lang w:val="uk-UA"/>
        </w:rPr>
        <w:t xml:space="preserve"> передбачає зіставлення юридичних понять, явищ і процесів та виявлення між ними подібнос</w:t>
      </w:r>
      <w:r>
        <w:rPr>
          <w:sz w:val="22"/>
          <w:lang w:val="uk-UA"/>
        </w:rPr>
        <w:t xml:space="preserve">ті і відмінності. Порівняння дозволяє класифікувати правові явища, з’ясувати їх історичну послідовність, генетичні зв’язки між ними. Зокрема, порівняльний метод використовується при вивченні типології держав і права, зіставленні елементів, які відносяться </w:t>
      </w:r>
      <w:r>
        <w:rPr>
          <w:sz w:val="22"/>
          <w:lang w:val="uk-UA"/>
        </w:rPr>
        <w:t>до однієї державної чи правової системи (наприклад, України) чи їх порівнянні з елементами інших систем країн ближнього та далекого зарубіжжя, співвідношенні цих систем між собою, зіставленні основних правових сімей народів світу.</w:t>
      </w:r>
    </w:p>
    <w:p w14:paraId="4DFF7EC2" w14:textId="77777777" w:rsidR="00A51236" w:rsidRDefault="00D94E7E">
      <w:pPr>
        <w:widowControl w:val="0"/>
        <w:autoSpaceDE w:val="0"/>
        <w:autoSpaceDN w:val="0"/>
        <w:adjustRightInd w:val="0"/>
        <w:ind w:firstLine="840"/>
        <w:jc w:val="both"/>
        <w:rPr>
          <w:sz w:val="22"/>
          <w:lang w:val="uk-UA"/>
        </w:rPr>
      </w:pPr>
      <w:r>
        <w:rPr>
          <w:sz w:val="22"/>
          <w:lang w:val="uk-UA"/>
        </w:rPr>
        <w:t xml:space="preserve">Різновидом порівняльного методу є </w:t>
      </w:r>
      <w:r>
        <w:rPr>
          <w:i/>
          <w:sz w:val="22"/>
          <w:lang w:val="uk-UA"/>
        </w:rPr>
        <w:t>історико-порівняльний</w:t>
      </w:r>
      <w:r>
        <w:rPr>
          <w:sz w:val="22"/>
          <w:lang w:val="uk-UA"/>
        </w:rPr>
        <w:t>, який передбачає зіставлення державних і правових інститутів, форм правління і національно-державного устрою, політичних режимів, важливих законодавчих актів і галузей права в різні періоди історичног</w:t>
      </w:r>
      <w:r>
        <w:rPr>
          <w:sz w:val="22"/>
          <w:lang w:val="uk-UA"/>
        </w:rPr>
        <w:t xml:space="preserve">о розвитку. </w:t>
      </w:r>
    </w:p>
    <w:p w14:paraId="5DAEB22A" w14:textId="77777777" w:rsidR="00A51236" w:rsidRDefault="00D94E7E">
      <w:pPr>
        <w:widowControl w:val="0"/>
        <w:autoSpaceDE w:val="0"/>
        <w:autoSpaceDN w:val="0"/>
        <w:adjustRightInd w:val="0"/>
        <w:ind w:firstLine="840"/>
        <w:jc w:val="both"/>
        <w:rPr>
          <w:sz w:val="22"/>
          <w:lang w:val="uk-UA"/>
        </w:rPr>
      </w:pPr>
      <w:r>
        <w:rPr>
          <w:i/>
          <w:sz w:val="22"/>
          <w:lang w:val="uk-UA"/>
        </w:rPr>
        <w:t>Формально-догматичний (юридично-технічний) метод</w:t>
      </w:r>
      <w:r>
        <w:rPr>
          <w:sz w:val="22"/>
          <w:lang w:val="uk-UA"/>
        </w:rPr>
        <w:t xml:space="preserve"> передбачає вивчення права як такого, в “чистому вигляді”, поза зв</w:t>
      </w:r>
      <w:r>
        <w:rPr>
          <w:sz w:val="22"/>
        </w:rPr>
        <w:t>’</w:t>
      </w:r>
      <w:r>
        <w:rPr>
          <w:sz w:val="22"/>
          <w:lang w:val="uk-UA"/>
        </w:rPr>
        <w:t>язками з економікою, політикою, мораллю та іншими соціальними явищами. Його призначення - аналіз діючого законодавства і практик</w:t>
      </w:r>
      <w:r>
        <w:rPr>
          <w:sz w:val="22"/>
          <w:lang w:val="uk-UA"/>
        </w:rPr>
        <w:t>а його застосування державними органами. Суть цього методу полягає у виявленні очевидних аспектів правових явищ без проникнення у внутрішні сутнісні сторони і зв</w:t>
      </w:r>
      <w:r>
        <w:rPr>
          <w:sz w:val="22"/>
        </w:rPr>
        <w:t>’</w:t>
      </w:r>
      <w:r>
        <w:rPr>
          <w:sz w:val="22"/>
          <w:lang w:val="uk-UA"/>
        </w:rPr>
        <w:t>язки. Формально-догматичний метод здійснюється за допомогою формальнологічних прийомів (аналіз</w:t>
      </w:r>
      <w:r>
        <w:rPr>
          <w:sz w:val="22"/>
          <w:lang w:val="uk-UA"/>
        </w:rPr>
        <w:t xml:space="preserve">у і синтезу, індукції і дедукції, абстракції та інших), які забезпечують з’ясування зовнішніх ознак правових явищ і розбіжностей між ними, вироблення понять і їх визначення в конкретних формулах. </w:t>
      </w:r>
    </w:p>
    <w:p w14:paraId="11F5DF5C" w14:textId="77777777" w:rsidR="00A51236" w:rsidRDefault="00D94E7E">
      <w:pPr>
        <w:widowControl w:val="0"/>
        <w:autoSpaceDE w:val="0"/>
        <w:autoSpaceDN w:val="0"/>
        <w:adjustRightInd w:val="0"/>
        <w:ind w:firstLine="840"/>
        <w:jc w:val="both"/>
        <w:rPr>
          <w:sz w:val="22"/>
          <w:lang w:val="uk-UA"/>
        </w:rPr>
      </w:pPr>
      <w:r>
        <w:rPr>
          <w:i/>
          <w:sz w:val="22"/>
          <w:lang w:val="uk-UA"/>
        </w:rPr>
        <w:t>Системно-структурний метод</w:t>
      </w:r>
      <w:r>
        <w:rPr>
          <w:sz w:val="22"/>
          <w:lang w:val="uk-UA"/>
        </w:rPr>
        <w:t xml:space="preserve"> являє собою сукупність методолог</w:t>
      </w:r>
      <w:r>
        <w:rPr>
          <w:sz w:val="22"/>
          <w:lang w:val="uk-UA"/>
        </w:rPr>
        <w:t>ічних підходів, прийомів і принципів вивчення і конструювання правових явищ як систем. Метод ґрунтується на таких положеннях: система являє собою цілісний комплекс взаємопов’язаних елементів; система утворює єдність з оточуючим середовищем; як правило, буд</w:t>
      </w:r>
      <w:r>
        <w:rPr>
          <w:sz w:val="22"/>
          <w:lang w:val="uk-UA"/>
        </w:rPr>
        <w:t xml:space="preserve">ь-яка досліджувана система являє собою елемент іншої системи вищого порядку. </w:t>
      </w:r>
    </w:p>
    <w:p w14:paraId="208687B1" w14:textId="77777777" w:rsidR="00A51236" w:rsidRDefault="00D94E7E">
      <w:pPr>
        <w:widowControl w:val="0"/>
        <w:autoSpaceDE w:val="0"/>
        <w:autoSpaceDN w:val="0"/>
        <w:adjustRightInd w:val="0"/>
        <w:ind w:firstLine="840"/>
        <w:jc w:val="both"/>
        <w:rPr>
          <w:sz w:val="22"/>
          <w:lang w:val="uk-UA"/>
        </w:rPr>
      </w:pPr>
      <w:r>
        <w:rPr>
          <w:sz w:val="22"/>
          <w:lang w:val="uk-UA"/>
        </w:rPr>
        <w:t>Системно-структурний метод передбачає, що всі правові явища розглядаються як елементи систем. Право, держава, їх структурні підрозділи є відкритими системами, які складаються з с</w:t>
      </w:r>
      <w:r>
        <w:rPr>
          <w:sz w:val="22"/>
          <w:lang w:val="uk-UA"/>
        </w:rPr>
        <w:t xml:space="preserve">истем більш низького порядку та входять до більш широких систем. </w:t>
      </w:r>
    </w:p>
    <w:p w14:paraId="64105EC6" w14:textId="77777777" w:rsidR="00A51236" w:rsidRDefault="00D94E7E">
      <w:pPr>
        <w:widowControl w:val="0"/>
        <w:autoSpaceDE w:val="0"/>
        <w:autoSpaceDN w:val="0"/>
        <w:adjustRightInd w:val="0"/>
        <w:ind w:firstLine="840"/>
        <w:jc w:val="both"/>
        <w:rPr>
          <w:sz w:val="22"/>
          <w:lang w:val="uk-UA"/>
        </w:rPr>
      </w:pPr>
      <w:r>
        <w:rPr>
          <w:sz w:val="22"/>
          <w:lang w:val="uk-UA"/>
        </w:rPr>
        <w:t>Системно-структурний метод дозволяє збагнути взаємодію держави і права як комплексний процес з усіма його проявами, прослідкувати зв’язки між причиною і наслідком у державно-правових явищах.</w:t>
      </w:r>
    </w:p>
    <w:p w14:paraId="6310CB16" w14:textId="77777777" w:rsidR="00A51236" w:rsidRDefault="00D94E7E">
      <w:pPr>
        <w:widowControl w:val="0"/>
        <w:autoSpaceDE w:val="0"/>
        <w:autoSpaceDN w:val="0"/>
        <w:adjustRightInd w:val="0"/>
        <w:ind w:firstLine="840"/>
        <w:jc w:val="both"/>
        <w:rPr>
          <w:sz w:val="22"/>
          <w:lang w:val="uk-UA"/>
        </w:rPr>
      </w:pPr>
      <w:r>
        <w:rPr>
          <w:sz w:val="22"/>
          <w:lang w:val="uk-UA"/>
        </w:rPr>
        <w:t>Із системно-структурним підходом до вивчення правових явищ тісно пов</w:t>
      </w:r>
      <w:r>
        <w:rPr>
          <w:sz w:val="22"/>
        </w:rPr>
        <w:t>’</w:t>
      </w:r>
      <w:r>
        <w:rPr>
          <w:sz w:val="22"/>
          <w:lang w:val="uk-UA"/>
        </w:rPr>
        <w:t xml:space="preserve">язаний </w:t>
      </w:r>
      <w:r>
        <w:rPr>
          <w:i/>
          <w:sz w:val="22"/>
          <w:lang w:val="uk-UA"/>
        </w:rPr>
        <w:t>функціональний метод</w:t>
      </w:r>
      <w:r>
        <w:rPr>
          <w:sz w:val="22"/>
          <w:lang w:val="uk-UA"/>
        </w:rPr>
        <w:t>, який використовується для виділення в державно-правових системах складових структурних частин із точки зору їх соціального значення, ролі, функцій та зв</w:t>
      </w:r>
      <w:r>
        <w:rPr>
          <w:sz w:val="22"/>
        </w:rPr>
        <w:t>’</w:t>
      </w:r>
      <w:r>
        <w:rPr>
          <w:sz w:val="22"/>
          <w:lang w:val="uk-UA"/>
        </w:rPr>
        <w:t>язкі</w:t>
      </w:r>
      <w:r>
        <w:rPr>
          <w:sz w:val="22"/>
          <w:lang w:val="uk-UA"/>
        </w:rPr>
        <w:t>в між ними. Цей метод може бути застосований при вивченні функцій держави, державних органів, права, правосвідомості, юридичної відповідальності та інших державно-правових явищ.</w:t>
      </w:r>
    </w:p>
    <w:p w14:paraId="164C002F" w14:textId="77777777" w:rsidR="00A51236" w:rsidRDefault="00D94E7E">
      <w:pPr>
        <w:widowControl w:val="0"/>
        <w:autoSpaceDE w:val="0"/>
        <w:autoSpaceDN w:val="0"/>
        <w:adjustRightInd w:val="0"/>
        <w:ind w:firstLine="840"/>
        <w:jc w:val="both"/>
        <w:rPr>
          <w:sz w:val="22"/>
          <w:lang w:val="uk-UA"/>
        </w:rPr>
      </w:pPr>
      <w:r>
        <w:rPr>
          <w:i/>
          <w:sz w:val="22"/>
          <w:lang w:val="uk-UA"/>
        </w:rPr>
        <w:t>Метод конкретно-соціологічних досліджень</w:t>
      </w:r>
      <w:r>
        <w:rPr>
          <w:sz w:val="22"/>
          <w:lang w:val="uk-UA"/>
        </w:rPr>
        <w:t xml:space="preserve"> нерозривно пов</w:t>
      </w:r>
      <w:r>
        <w:rPr>
          <w:sz w:val="22"/>
        </w:rPr>
        <w:t>’</w:t>
      </w:r>
      <w:r>
        <w:rPr>
          <w:sz w:val="22"/>
          <w:lang w:val="uk-UA"/>
        </w:rPr>
        <w:t>язаний із системно-стр</w:t>
      </w:r>
      <w:r>
        <w:rPr>
          <w:sz w:val="22"/>
          <w:lang w:val="uk-UA"/>
        </w:rPr>
        <w:t xml:space="preserve">уктурним, функціональним, методом моделювання та іншими методами. Цей метод передбачає аналіз, переробку та відбір необхідної достовірної інформації про важливі сторони юридичної практики, розвиток і функціонування державних і правових інститутів із метою </w:t>
      </w:r>
      <w:r>
        <w:rPr>
          <w:sz w:val="22"/>
          <w:lang w:val="uk-UA"/>
        </w:rPr>
        <w:t xml:space="preserve">досягнення певних теоретичних узагальнень і прийняття відповідних практичних рішень. </w:t>
      </w:r>
    </w:p>
    <w:p w14:paraId="7CAFC1D8" w14:textId="77777777" w:rsidR="00A51236" w:rsidRDefault="00D94E7E">
      <w:pPr>
        <w:widowControl w:val="0"/>
        <w:autoSpaceDE w:val="0"/>
        <w:autoSpaceDN w:val="0"/>
        <w:adjustRightInd w:val="0"/>
        <w:ind w:firstLine="840"/>
        <w:jc w:val="both"/>
        <w:rPr>
          <w:sz w:val="22"/>
          <w:lang w:val="uk-UA"/>
        </w:rPr>
      </w:pPr>
      <w:r>
        <w:rPr>
          <w:sz w:val="22"/>
          <w:lang w:val="uk-UA"/>
        </w:rPr>
        <w:t>Застосування конкретно-соціологічного методу передбачає використання різноманітних прийомів: аналіз статистичних і архівних даних, офіційних повідомлень і документів, мат</w:t>
      </w:r>
      <w:r>
        <w:rPr>
          <w:sz w:val="22"/>
          <w:lang w:val="uk-UA"/>
        </w:rPr>
        <w:t xml:space="preserve">еріалів судово-прокурорської і господарської практики; спостереження; обстеження; усні і письмові опитування (інтерв’ювання, співбесіда, анкетування), аналіз громадської думки; методи </w:t>
      </w:r>
      <w:r>
        <w:rPr>
          <w:sz w:val="22"/>
          <w:lang w:val="uk-UA"/>
        </w:rPr>
        <w:lastRenderedPageBreak/>
        <w:t>математичної і комп’ютерної обробки.</w:t>
      </w:r>
    </w:p>
    <w:p w14:paraId="7DAC7333" w14:textId="77777777" w:rsidR="00A51236" w:rsidRDefault="00D94E7E">
      <w:pPr>
        <w:widowControl w:val="0"/>
        <w:autoSpaceDE w:val="0"/>
        <w:autoSpaceDN w:val="0"/>
        <w:adjustRightInd w:val="0"/>
        <w:ind w:firstLine="840"/>
        <w:jc w:val="both"/>
        <w:rPr>
          <w:sz w:val="22"/>
          <w:lang w:val="uk-UA"/>
        </w:rPr>
      </w:pPr>
      <w:r>
        <w:rPr>
          <w:i/>
          <w:sz w:val="22"/>
          <w:lang w:val="uk-UA"/>
        </w:rPr>
        <w:t>Статистичний метод</w:t>
      </w:r>
      <w:r>
        <w:rPr>
          <w:sz w:val="22"/>
          <w:lang w:val="uk-UA"/>
        </w:rPr>
        <w:t xml:space="preserve"> є ефективним спо</w:t>
      </w:r>
      <w:r>
        <w:rPr>
          <w:sz w:val="22"/>
          <w:lang w:val="uk-UA"/>
        </w:rPr>
        <w:t>собом вивчення правових явищ. Такий метод базується на кількісних даних, які об</w:t>
      </w:r>
      <w:r>
        <w:rPr>
          <w:sz w:val="22"/>
        </w:rPr>
        <w:t>’</w:t>
      </w:r>
      <w:r>
        <w:rPr>
          <w:sz w:val="22"/>
          <w:lang w:val="uk-UA"/>
        </w:rPr>
        <w:t xml:space="preserve">єктивно відображають стан, динаміку й тенденції розвитку державно-правових явищ. </w:t>
      </w:r>
    </w:p>
    <w:p w14:paraId="5BCC75EB" w14:textId="77777777" w:rsidR="00A51236" w:rsidRDefault="00D94E7E">
      <w:pPr>
        <w:widowControl w:val="0"/>
        <w:autoSpaceDE w:val="0"/>
        <w:autoSpaceDN w:val="0"/>
        <w:adjustRightInd w:val="0"/>
        <w:ind w:firstLine="840"/>
        <w:jc w:val="both"/>
        <w:rPr>
          <w:sz w:val="22"/>
          <w:lang w:val="uk-UA"/>
        </w:rPr>
      </w:pPr>
      <w:r>
        <w:rPr>
          <w:sz w:val="22"/>
          <w:lang w:val="uk-UA"/>
        </w:rPr>
        <w:t>Статистичне дослідження включає такі етапи: статистичне спостереження, обробку статистичних да</w:t>
      </w:r>
      <w:r>
        <w:rPr>
          <w:sz w:val="22"/>
          <w:lang w:val="uk-UA"/>
        </w:rPr>
        <w:t>них та їх аналіз.</w:t>
      </w:r>
    </w:p>
    <w:p w14:paraId="4DD4A517" w14:textId="77777777" w:rsidR="00A51236" w:rsidRDefault="00D94E7E">
      <w:pPr>
        <w:widowControl w:val="0"/>
        <w:autoSpaceDE w:val="0"/>
        <w:autoSpaceDN w:val="0"/>
        <w:adjustRightInd w:val="0"/>
        <w:ind w:firstLine="840"/>
        <w:jc w:val="both"/>
        <w:rPr>
          <w:sz w:val="22"/>
          <w:lang w:val="uk-UA"/>
        </w:rPr>
      </w:pPr>
      <w:r>
        <w:rPr>
          <w:sz w:val="22"/>
          <w:lang w:val="uk-UA"/>
        </w:rPr>
        <w:t xml:space="preserve">Статистичний метод рекомендується використовувати при вивченні правових явищ, які характеризуються такими ознаками, як масовість і повторюваність (наприклад, при вивченні форм демократії, правотворчого процесу, боротьби зі злочинністю та </w:t>
      </w:r>
      <w:r>
        <w:rPr>
          <w:sz w:val="22"/>
          <w:lang w:val="uk-UA"/>
        </w:rPr>
        <w:t>іншими правопорушеннями).</w:t>
      </w:r>
    </w:p>
    <w:p w14:paraId="71CE52B2" w14:textId="77777777" w:rsidR="00A51236" w:rsidRDefault="00D94E7E">
      <w:pPr>
        <w:widowControl w:val="0"/>
        <w:autoSpaceDE w:val="0"/>
        <w:autoSpaceDN w:val="0"/>
        <w:adjustRightInd w:val="0"/>
        <w:ind w:firstLine="840"/>
        <w:jc w:val="both"/>
        <w:rPr>
          <w:sz w:val="22"/>
          <w:lang w:val="uk-UA"/>
        </w:rPr>
      </w:pPr>
      <w:r>
        <w:rPr>
          <w:sz w:val="22"/>
          <w:lang w:val="uk-UA"/>
        </w:rPr>
        <w:t>Методологія будь-якої галузі права безпосередньо пов</w:t>
      </w:r>
      <w:r>
        <w:rPr>
          <w:sz w:val="22"/>
        </w:rPr>
        <w:t>’</w:t>
      </w:r>
      <w:r>
        <w:rPr>
          <w:sz w:val="22"/>
          <w:lang w:val="uk-UA"/>
        </w:rPr>
        <w:t>язана з загальноправовою методологією. У той же час для кожної галузі характерна своя специфічна методологія, яка обумовлена природою конкретної галузі права.</w:t>
      </w:r>
    </w:p>
    <w:p w14:paraId="134773B9" w14:textId="77777777" w:rsidR="00A51236" w:rsidRDefault="00D94E7E">
      <w:pPr>
        <w:widowControl w:val="0"/>
        <w:autoSpaceDE w:val="0"/>
        <w:autoSpaceDN w:val="0"/>
        <w:adjustRightInd w:val="0"/>
        <w:ind w:firstLine="840"/>
        <w:jc w:val="both"/>
        <w:rPr>
          <w:sz w:val="22"/>
          <w:lang w:val="uk-UA"/>
        </w:rPr>
      </w:pPr>
      <w:r>
        <w:rPr>
          <w:sz w:val="22"/>
          <w:lang w:val="uk-UA"/>
        </w:rPr>
        <w:t>Розглянуті загальн</w:t>
      </w:r>
      <w:r>
        <w:rPr>
          <w:sz w:val="22"/>
          <w:lang w:val="uk-UA"/>
        </w:rPr>
        <w:t>онаукові і конкретнонаукові методи вивчення правових явищ застосовуються комплексно, в тісному взаємозв’язку. Крім того, інколи буває доволі складно чітко визначити межі того чи іншого методу.</w:t>
      </w:r>
    </w:p>
    <w:p w14:paraId="372F39D4" w14:textId="77777777" w:rsidR="00A51236" w:rsidRDefault="00D94E7E">
      <w:pPr>
        <w:widowControl w:val="0"/>
        <w:autoSpaceDE w:val="0"/>
        <w:autoSpaceDN w:val="0"/>
        <w:adjustRightInd w:val="0"/>
        <w:ind w:firstLine="840"/>
        <w:jc w:val="both"/>
        <w:rPr>
          <w:sz w:val="22"/>
          <w:lang w:val="uk-UA"/>
        </w:rPr>
      </w:pPr>
      <w:r>
        <w:rPr>
          <w:sz w:val="22"/>
          <w:lang w:val="uk-UA"/>
        </w:rPr>
        <w:t xml:space="preserve">Необхідно зазначити, що рекомендований список методів вивчення </w:t>
      </w:r>
      <w:r>
        <w:rPr>
          <w:sz w:val="22"/>
          <w:lang w:val="uk-UA"/>
        </w:rPr>
        <w:t>правових явищ не є вичерпним, бо розвиток правової науки зумовлює появу нових методів або зміну старих. Із цієї причини ми зосередили увагу на основних методах пізнання права, найбільш поширених у сучасній доктрині.</w:t>
      </w:r>
    </w:p>
    <w:p w14:paraId="29CA47A5" w14:textId="77777777" w:rsidR="00A51236" w:rsidRDefault="00D94E7E">
      <w:pPr>
        <w:ind w:firstLine="840"/>
        <w:jc w:val="both"/>
        <w:rPr>
          <w:sz w:val="22"/>
        </w:rPr>
      </w:pPr>
      <w:r>
        <w:rPr>
          <w:i/>
          <w:sz w:val="22"/>
          <w:u w:val="single"/>
          <w:lang w:val="uk-UA"/>
        </w:rPr>
        <w:t>Наукова новизна одержаних результатів та</w:t>
      </w:r>
      <w:r>
        <w:rPr>
          <w:i/>
          <w:sz w:val="22"/>
          <w:u w:val="single"/>
          <w:lang w:val="uk-UA"/>
        </w:rPr>
        <w:t xml:space="preserve"> </w:t>
      </w:r>
      <w:r>
        <w:rPr>
          <w:i/>
          <w:sz w:val="22"/>
          <w:u w:val="single"/>
        </w:rPr>
        <w:t>їх практичне значення</w:t>
      </w:r>
      <w:r>
        <w:rPr>
          <w:sz w:val="22"/>
        </w:rPr>
        <w:t xml:space="preserve"> є складовою вступу і кваліфікаційною ознакою будь якого дослідження. У ній подають коротку анотацію нових наукових положень, запропонованих дослідником. Необхідно показати відмінність одержаних результатів від відомих раніше, описати</w:t>
      </w:r>
      <w:r>
        <w:rPr>
          <w:sz w:val="22"/>
        </w:rPr>
        <w:t xml:space="preserve"> ступінь новизни. Кожне наукове положення чітко формулюють, відокремлюючи його основну сутність і зосереджуючи особливу увагу на рівні досягнутої при цьому новизни. Сформульоване наукове положення повинно читатися і сприйматися легко й однозначно. У жодном</w:t>
      </w:r>
      <w:r>
        <w:rPr>
          <w:sz w:val="22"/>
        </w:rPr>
        <w:t>у випадку не можна вдаватися до викладу наукового положення як анотації, коли просто констатують, що в дослідженні зроблено те й те, а  сутності і новизни положення з написаного виявити не можна. Усі наукові положення з урахуванням досягнутого рівня новизн</w:t>
      </w:r>
      <w:r>
        <w:rPr>
          <w:sz w:val="22"/>
        </w:rPr>
        <w:t>и є теоретичною основою виконаного в дослідженні наукового завдання або наукової проблеми.</w:t>
      </w:r>
    </w:p>
    <w:p w14:paraId="502B3F4F" w14:textId="77777777" w:rsidR="00A51236" w:rsidRDefault="00D94E7E">
      <w:pPr>
        <w:jc w:val="both"/>
        <w:rPr>
          <w:sz w:val="22"/>
        </w:rPr>
      </w:pPr>
      <w:r>
        <w:rPr>
          <w:sz w:val="22"/>
        </w:rPr>
        <w:t xml:space="preserve">               Залежно від характеру дослідження (теоретичний чи прикладний) необхідно подати відомості про наукове використання результатів або про їх практичне зас</w:t>
      </w:r>
      <w:r>
        <w:rPr>
          <w:sz w:val="22"/>
        </w:rPr>
        <w:t xml:space="preserve">тосування чи рекомендації щодо такого використання. </w:t>
      </w:r>
    </w:p>
    <w:p w14:paraId="2628A6A6" w14:textId="77777777" w:rsidR="00A51236" w:rsidRDefault="00D94E7E">
      <w:pPr>
        <w:ind w:firstLine="840"/>
        <w:jc w:val="both"/>
        <w:rPr>
          <w:sz w:val="22"/>
        </w:rPr>
      </w:pPr>
      <w:r>
        <w:rPr>
          <w:i/>
          <w:sz w:val="22"/>
          <w:u w:val="single"/>
        </w:rPr>
        <w:t>Апробація результатів дослідження</w:t>
      </w:r>
      <w:r>
        <w:rPr>
          <w:i/>
          <w:sz w:val="22"/>
        </w:rPr>
        <w:t xml:space="preserve"> </w:t>
      </w:r>
      <w:r>
        <w:rPr>
          <w:sz w:val="22"/>
        </w:rPr>
        <w:t xml:space="preserve">(лат. </w:t>
      </w:r>
      <w:r>
        <w:rPr>
          <w:sz w:val="22"/>
          <w:lang w:val="en-US"/>
        </w:rPr>
        <w:t>probare</w:t>
      </w:r>
      <w:r>
        <w:rPr>
          <w:sz w:val="22"/>
        </w:rPr>
        <w:t xml:space="preserve"> – </w:t>
      </w:r>
      <w:r>
        <w:rPr>
          <w:sz w:val="22"/>
          <w:lang w:val="uk-UA"/>
        </w:rPr>
        <w:t xml:space="preserve">перевіряти, випробовувати, оцінювати. </w:t>
      </w:r>
      <w:r>
        <w:rPr>
          <w:sz w:val="22"/>
          <w:lang w:val="en-US"/>
        </w:rPr>
        <w:t>Aprobatio</w:t>
      </w:r>
      <w:r>
        <w:rPr>
          <w:sz w:val="22"/>
        </w:rPr>
        <w:t xml:space="preserve"> – </w:t>
      </w:r>
      <w:r>
        <w:rPr>
          <w:sz w:val="22"/>
          <w:lang w:val="uk-UA"/>
        </w:rPr>
        <w:t>доведення) -</w:t>
      </w:r>
      <w:r>
        <w:rPr>
          <w:sz w:val="22"/>
        </w:rPr>
        <w:t xml:space="preserve"> офіційне схвалення, утвердження. Апробація може бути здійснена на науково-практичних конфе</w:t>
      </w:r>
      <w:r>
        <w:rPr>
          <w:sz w:val="22"/>
        </w:rPr>
        <w:t>ренціях, з’їздах, нарадах, симпозіумах, на яких оприлюднені результати дослідження.</w:t>
      </w:r>
    </w:p>
    <w:p w14:paraId="008DE5D5" w14:textId="77777777" w:rsidR="00A51236" w:rsidRDefault="00D94E7E">
      <w:pPr>
        <w:ind w:firstLine="840"/>
        <w:jc w:val="both"/>
        <w:rPr>
          <w:sz w:val="22"/>
        </w:rPr>
      </w:pPr>
      <w:r>
        <w:rPr>
          <w:i/>
          <w:sz w:val="22"/>
          <w:u w:val="single"/>
        </w:rPr>
        <w:t xml:space="preserve">Структура роботи </w:t>
      </w:r>
    </w:p>
    <w:p w14:paraId="5EB6C058" w14:textId="77777777" w:rsidR="00A51236" w:rsidRDefault="00D94E7E">
      <w:pPr>
        <w:ind w:firstLine="840"/>
        <w:jc w:val="both"/>
        <w:rPr>
          <w:b/>
          <w:sz w:val="22"/>
          <w:lang w:val="uk-UA"/>
        </w:rPr>
      </w:pPr>
      <w:r>
        <w:rPr>
          <w:sz w:val="22"/>
        </w:rPr>
        <w:t>У кінці вступу бажано розкрити структуру роботи, подати перелік її структурних елементів, обґрунтувати послідовність їх викладу, вказати обсяг роботи, обс</w:t>
      </w:r>
      <w:r>
        <w:rPr>
          <w:sz w:val="22"/>
        </w:rPr>
        <w:t>яг тексту, списку використаних джерел і додатків.</w:t>
      </w:r>
      <w:r>
        <w:rPr>
          <w:i/>
          <w:sz w:val="22"/>
          <w:u w:val="single"/>
        </w:rPr>
        <w:t xml:space="preserve"> </w:t>
      </w:r>
    </w:p>
    <w:p w14:paraId="23FDD101" w14:textId="77777777" w:rsidR="00A51236" w:rsidRDefault="00D94E7E">
      <w:pPr>
        <w:ind w:firstLine="840"/>
        <w:jc w:val="both"/>
        <w:rPr>
          <w:b/>
          <w:sz w:val="22"/>
          <w:lang w:val="uk-UA"/>
        </w:rPr>
      </w:pPr>
      <w:r>
        <w:rPr>
          <w:b/>
          <w:sz w:val="22"/>
          <w:lang w:val="uk-UA"/>
        </w:rPr>
        <w:t xml:space="preserve">Основна частина курсової роботи </w:t>
      </w:r>
    </w:p>
    <w:p w14:paraId="5B47DAEB" w14:textId="77777777" w:rsidR="00A51236" w:rsidRDefault="00D94E7E">
      <w:pPr>
        <w:ind w:firstLine="840"/>
        <w:jc w:val="both"/>
        <w:rPr>
          <w:sz w:val="22"/>
          <w:lang w:val="uk-UA"/>
        </w:rPr>
      </w:pPr>
      <w:r>
        <w:rPr>
          <w:sz w:val="22"/>
          <w:lang w:val="uk-UA"/>
        </w:rPr>
        <w:t xml:space="preserve">Основна частина курсової роботи складається з розділів, підрозділів, пунктів, підпунктів. Кожний розділ починають із нової сторінки. У розділах основної частини </w:t>
      </w:r>
      <w:r>
        <w:rPr>
          <w:sz w:val="22"/>
          <w:lang w:val="uk-UA"/>
        </w:rPr>
        <w:t>подають:</w:t>
      </w:r>
    </w:p>
    <w:p w14:paraId="6EA6551E" w14:textId="77777777" w:rsidR="00A51236" w:rsidRDefault="00D94E7E">
      <w:pPr>
        <w:numPr>
          <w:ilvl w:val="0"/>
          <w:numId w:val="9"/>
        </w:numPr>
        <w:tabs>
          <w:tab w:val="clear" w:pos="360"/>
        </w:tabs>
        <w:ind w:left="120" w:firstLine="720"/>
        <w:jc w:val="both"/>
        <w:rPr>
          <w:sz w:val="22"/>
          <w:lang w:val="uk-UA"/>
        </w:rPr>
      </w:pPr>
      <w:r>
        <w:rPr>
          <w:sz w:val="22"/>
          <w:lang w:val="uk-UA"/>
        </w:rPr>
        <w:t>огляд нормативно-правових актів та літератури за темою й вибір напрямків дослідження;</w:t>
      </w:r>
    </w:p>
    <w:p w14:paraId="7E1C4160" w14:textId="77777777" w:rsidR="00A51236" w:rsidRDefault="00D94E7E">
      <w:pPr>
        <w:numPr>
          <w:ilvl w:val="0"/>
          <w:numId w:val="9"/>
        </w:numPr>
        <w:tabs>
          <w:tab w:val="clear" w:pos="360"/>
        </w:tabs>
        <w:ind w:left="120" w:firstLine="720"/>
        <w:jc w:val="both"/>
        <w:rPr>
          <w:sz w:val="22"/>
          <w:lang w:val="uk-UA"/>
        </w:rPr>
      </w:pPr>
      <w:r>
        <w:rPr>
          <w:sz w:val="22"/>
          <w:lang w:val="uk-UA"/>
        </w:rPr>
        <w:t>проведені теоретичні і (або) експериментальні дослідження;</w:t>
      </w:r>
    </w:p>
    <w:p w14:paraId="1D050C38" w14:textId="77777777" w:rsidR="00A51236" w:rsidRDefault="00D94E7E">
      <w:pPr>
        <w:numPr>
          <w:ilvl w:val="0"/>
          <w:numId w:val="9"/>
        </w:numPr>
        <w:tabs>
          <w:tab w:val="clear" w:pos="360"/>
        </w:tabs>
        <w:ind w:left="120" w:firstLine="720"/>
        <w:jc w:val="both"/>
        <w:rPr>
          <w:sz w:val="22"/>
          <w:lang w:val="uk-UA"/>
        </w:rPr>
      </w:pPr>
      <w:r>
        <w:rPr>
          <w:sz w:val="22"/>
          <w:lang w:val="uk-UA"/>
        </w:rPr>
        <w:t>аналіз і узагальнення результатів дослідження.</w:t>
      </w:r>
    </w:p>
    <w:p w14:paraId="65B27C0F" w14:textId="77777777" w:rsidR="00A51236" w:rsidRDefault="00D94E7E">
      <w:pPr>
        <w:ind w:firstLine="840"/>
        <w:jc w:val="both"/>
        <w:rPr>
          <w:sz w:val="22"/>
          <w:lang w:val="uk-UA"/>
        </w:rPr>
      </w:pPr>
      <w:r>
        <w:rPr>
          <w:sz w:val="22"/>
          <w:lang w:val="uk-UA"/>
        </w:rPr>
        <w:t xml:space="preserve">В огляді джерел за темою й у виборі напрямків </w:t>
      </w:r>
      <w:r>
        <w:rPr>
          <w:sz w:val="22"/>
          <w:lang w:val="uk-UA"/>
        </w:rPr>
        <w:t xml:space="preserve">дослідження студент окреслює основні етапи розвитку законодавства й наукової думки за своєю проблемою; лаконічно та критично висвітлює праці науковців, виділяє проблеми, що залишилися невирішеними, а отже, визначає своє місце у розв’язанні проблеми. Огляд </w:t>
      </w:r>
      <w:r>
        <w:rPr>
          <w:sz w:val="22"/>
          <w:lang w:val="uk-UA"/>
        </w:rPr>
        <w:t>літератури з теми має виявити ґрунтовні знання студентом спеціальної літератури, його вміння систематизувати джерела, критично їх оцінювати, визначити головне в сучасному стані проблеми. Матеріали огляду літератури слід систематизувати в певній логічній по</w:t>
      </w:r>
      <w:r>
        <w:rPr>
          <w:sz w:val="22"/>
          <w:lang w:val="uk-UA"/>
        </w:rPr>
        <w:t>слідовності.</w:t>
      </w:r>
    </w:p>
    <w:p w14:paraId="0B4E42BD" w14:textId="77777777" w:rsidR="00A51236" w:rsidRDefault="00D94E7E">
      <w:pPr>
        <w:ind w:firstLine="840"/>
        <w:jc w:val="both"/>
        <w:rPr>
          <w:sz w:val="22"/>
          <w:lang w:val="uk-UA"/>
        </w:rPr>
      </w:pPr>
      <w:r>
        <w:rPr>
          <w:sz w:val="22"/>
          <w:lang w:val="uk-UA"/>
        </w:rPr>
        <w:lastRenderedPageBreak/>
        <w:t>Теоретичні і (або) експериментальні дослідження демонструють результати власних досліджень студента з висвітленням того нового, що він вносить у розробку проблеми. Студент повинен оцінити повноту виконання поставлених завдань, достовірність од</w:t>
      </w:r>
      <w:r>
        <w:rPr>
          <w:sz w:val="22"/>
          <w:lang w:val="uk-UA"/>
        </w:rPr>
        <w:t>ержаних результатів (характеристик, параметрів), порівняти їх із аналогічними результатами вітчизняних і зарубіжних дослідників, обґрунтувати необхідність додаткових досліджень, зазначити негативні результати, які обумовлюють необхідність припинення подаль</w:t>
      </w:r>
      <w:r>
        <w:rPr>
          <w:sz w:val="22"/>
          <w:lang w:val="uk-UA"/>
        </w:rPr>
        <w:t>ших досліджень.</w:t>
      </w:r>
    </w:p>
    <w:p w14:paraId="546306BB" w14:textId="77777777" w:rsidR="00A51236" w:rsidRDefault="00D94E7E">
      <w:pPr>
        <w:ind w:firstLine="840"/>
        <w:jc w:val="both"/>
        <w:rPr>
          <w:sz w:val="22"/>
          <w:lang w:val="uk-UA"/>
        </w:rPr>
      </w:pPr>
      <w:r>
        <w:rPr>
          <w:sz w:val="22"/>
          <w:lang w:val="uk-UA"/>
        </w:rPr>
        <w:t>Основний зміст роботи викладається у двох-трьох взаємопов’язаних розділах і кількох підрозділах. В основній частині роботи спочатку розкривають головні теоретичні положення. Їм, як правило, відводиться перший розділ. Потім викладають положе</w:t>
      </w:r>
      <w:r>
        <w:rPr>
          <w:sz w:val="22"/>
          <w:lang w:val="uk-UA"/>
        </w:rPr>
        <w:t xml:space="preserve">ння, що деталізують загальні принципові положення і дають їх всебічне обґрунтування. Матеріал необхідно викладати чітко, лаконічно, доступно. </w:t>
      </w:r>
    </w:p>
    <w:p w14:paraId="76060501" w14:textId="77777777" w:rsidR="00A51236" w:rsidRDefault="00D94E7E">
      <w:pPr>
        <w:ind w:firstLine="840"/>
        <w:jc w:val="both"/>
        <w:rPr>
          <w:sz w:val="22"/>
          <w:lang w:val="uk-UA"/>
        </w:rPr>
      </w:pPr>
      <w:r>
        <w:rPr>
          <w:sz w:val="22"/>
          <w:lang w:val="uk-UA"/>
        </w:rPr>
        <w:t>Результатом виконання теоретичної частини роботи можуть бути сформульовані завдання експериментального дослідженн</w:t>
      </w:r>
      <w:r>
        <w:rPr>
          <w:sz w:val="22"/>
          <w:lang w:val="uk-UA"/>
        </w:rPr>
        <w:t>я та очікуваний результат. У такому разі експериментальному дослідженню відводиться окремий розділ. Результати експерименту можуть слугувати доказом достовірності дослідження.</w:t>
      </w:r>
    </w:p>
    <w:p w14:paraId="5FFAE5BB" w14:textId="77777777" w:rsidR="00A51236" w:rsidRDefault="00D94E7E">
      <w:pPr>
        <w:ind w:firstLine="840"/>
        <w:jc w:val="both"/>
        <w:rPr>
          <w:sz w:val="22"/>
          <w:lang w:val="uk-UA"/>
        </w:rPr>
      </w:pPr>
      <w:r>
        <w:rPr>
          <w:sz w:val="22"/>
          <w:lang w:val="uk-UA"/>
        </w:rPr>
        <w:t>Висвітлення теми курсової роботи є творчим викладом власних суджень на основі от</w:t>
      </w:r>
      <w:r>
        <w:rPr>
          <w:sz w:val="22"/>
          <w:lang w:val="uk-UA"/>
        </w:rPr>
        <w:t>риманих знань. Найбільш важливі питання повинні підтверджуватися прикладами. Обґрунтування і приклади можуть бути оформлені у вигляді таблиць, графіків, діаграм, схем, фотографій та ін. Вони подаються як по ходу викладу матеріалу, так і в додатках до робот</w:t>
      </w:r>
      <w:r>
        <w:rPr>
          <w:sz w:val="22"/>
          <w:lang w:val="uk-UA"/>
        </w:rPr>
        <w:t>и. Усі громіздкі таблиці, графіки, діаграми, схеми подаються в додатках.</w:t>
      </w:r>
    </w:p>
    <w:p w14:paraId="374C2634" w14:textId="77777777" w:rsidR="00A51236" w:rsidRDefault="00D94E7E">
      <w:pPr>
        <w:ind w:firstLine="840"/>
        <w:jc w:val="both"/>
        <w:rPr>
          <w:sz w:val="22"/>
          <w:lang w:val="uk-UA"/>
        </w:rPr>
      </w:pPr>
      <w:r>
        <w:rPr>
          <w:sz w:val="22"/>
          <w:lang w:val="uk-UA"/>
        </w:rPr>
        <w:t>Розділи роботи повинні бути логічно взаємопов’язаними та відповідати меті роботи.</w:t>
      </w:r>
    </w:p>
    <w:p w14:paraId="7F62689C" w14:textId="77777777" w:rsidR="00A51236" w:rsidRDefault="00D94E7E">
      <w:pPr>
        <w:ind w:firstLine="840"/>
        <w:jc w:val="both"/>
        <w:rPr>
          <w:sz w:val="22"/>
          <w:lang w:val="uk-UA"/>
        </w:rPr>
      </w:pPr>
      <w:r>
        <w:rPr>
          <w:sz w:val="22"/>
          <w:lang w:val="uk-UA"/>
        </w:rPr>
        <w:t>У кінці кожного розділу формулюються висновки зі стислим викладом наведених у розділі наукових і прак</w:t>
      </w:r>
      <w:r>
        <w:rPr>
          <w:sz w:val="22"/>
          <w:lang w:val="uk-UA"/>
        </w:rPr>
        <w:t>тичних результатів, що дає змогу відокремити загальні висновки від другорядних подробиць.</w:t>
      </w:r>
    </w:p>
    <w:p w14:paraId="7D543310" w14:textId="77777777" w:rsidR="00A51236" w:rsidRDefault="00D94E7E">
      <w:pPr>
        <w:ind w:firstLine="840"/>
        <w:jc w:val="both"/>
        <w:rPr>
          <w:b/>
          <w:sz w:val="22"/>
          <w:lang w:val="uk-UA"/>
        </w:rPr>
      </w:pPr>
      <w:r>
        <w:rPr>
          <w:b/>
          <w:sz w:val="22"/>
          <w:lang w:val="uk-UA"/>
        </w:rPr>
        <w:t>Висновки.</w:t>
      </w:r>
    </w:p>
    <w:p w14:paraId="2237D989" w14:textId="77777777" w:rsidR="00A51236" w:rsidRDefault="00D94E7E">
      <w:pPr>
        <w:tabs>
          <w:tab w:val="left" w:pos="266"/>
        </w:tabs>
        <w:ind w:firstLine="840"/>
        <w:jc w:val="both"/>
        <w:rPr>
          <w:sz w:val="22"/>
          <w:lang w:val="uk-UA"/>
        </w:rPr>
      </w:pPr>
      <w:r>
        <w:rPr>
          <w:sz w:val="22"/>
          <w:lang w:val="uk-UA"/>
        </w:rPr>
        <w:t>Висновок є логічним завершенням курсової роботи. Висновок – судження, одержане логічним шляхом із висновків, зроблених у розділах, що містить нову чи додатк</w:t>
      </w:r>
      <w:r>
        <w:rPr>
          <w:sz w:val="22"/>
          <w:lang w:val="uk-UA"/>
        </w:rPr>
        <w:t>ову інформацію. Основна вимога до заключної частини – не повторювати змісту вступу, основної частини роботи та висновків, зроблених у розділах. У висновках викладають найважливіші наукові та практичні результати і формулюють суть розв</w:t>
      </w:r>
      <w:r>
        <w:rPr>
          <w:sz w:val="22"/>
        </w:rPr>
        <w:t>’язання наукової пробл</w:t>
      </w:r>
      <w:r>
        <w:rPr>
          <w:sz w:val="22"/>
        </w:rPr>
        <w:t>еми, а також висновки та рекомендації щодо наукового і практичного використання здобутих результатів. Важливо, щоб висновки наукової роботи відповідали поставленим у ній завданням.</w:t>
      </w:r>
    </w:p>
    <w:p w14:paraId="53A125D3" w14:textId="77777777" w:rsidR="00A51236" w:rsidRDefault="00D94E7E">
      <w:pPr>
        <w:ind w:firstLine="840"/>
        <w:jc w:val="both"/>
        <w:rPr>
          <w:b/>
          <w:sz w:val="22"/>
          <w:lang w:val="uk-UA"/>
        </w:rPr>
      </w:pPr>
      <w:r>
        <w:rPr>
          <w:b/>
          <w:sz w:val="22"/>
          <w:lang w:val="uk-UA"/>
        </w:rPr>
        <w:t>Список використаних джерел.</w:t>
      </w:r>
    </w:p>
    <w:p w14:paraId="6834ED50" w14:textId="77777777" w:rsidR="00A51236" w:rsidRDefault="00D94E7E">
      <w:pPr>
        <w:ind w:firstLine="840"/>
        <w:jc w:val="both"/>
        <w:rPr>
          <w:sz w:val="22"/>
        </w:rPr>
      </w:pPr>
      <w:r>
        <w:rPr>
          <w:sz w:val="22"/>
          <w:lang w:val="uk-UA"/>
        </w:rPr>
        <w:t xml:space="preserve">Список використаних джерел складають на основі </w:t>
      </w:r>
      <w:r>
        <w:rPr>
          <w:sz w:val="22"/>
          <w:lang w:val="uk-UA"/>
        </w:rPr>
        <w:t>робочої картотеки. Він відображає обсяг використаних джерел та ступінь вивчення досліджуваної теми. Список використаних джерел можна розміщувати в один із таких способів: у порядку появи посилань у тексті, в алфавітному порядку прізвищ перших авторів або з</w:t>
      </w:r>
      <w:r>
        <w:rPr>
          <w:sz w:val="22"/>
          <w:lang w:val="uk-UA"/>
        </w:rPr>
        <w:t>аголовків.</w:t>
      </w:r>
      <w:r>
        <w:rPr>
          <w:sz w:val="22"/>
        </w:rPr>
        <w:t xml:space="preserve"> </w:t>
      </w:r>
    </w:p>
    <w:p w14:paraId="5180F1D9" w14:textId="77777777" w:rsidR="00A51236" w:rsidRDefault="00D94E7E">
      <w:pPr>
        <w:ind w:firstLine="840"/>
        <w:jc w:val="both"/>
        <w:rPr>
          <w:sz w:val="22"/>
        </w:rPr>
      </w:pPr>
      <w:r>
        <w:rPr>
          <w:sz w:val="22"/>
        </w:rPr>
        <w:t>Порядок оформлення використаних джерел:</w:t>
      </w:r>
    </w:p>
    <w:p w14:paraId="5ACAFF3A" w14:textId="77777777" w:rsidR="00A51236" w:rsidRDefault="00D94E7E">
      <w:pPr>
        <w:ind w:firstLine="840"/>
        <w:jc w:val="both"/>
        <w:rPr>
          <w:sz w:val="22"/>
        </w:rPr>
      </w:pPr>
      <w:r>
        <w:rPr>
          <w:sz w:val="22"/>
        </w:rPr>
        <w:t>1) перелік нормативно-правових актів за ієрархією (Конституція України, кодекси, конституційні закони, закони, підзаконні нормативні акти);</w:t>
      </w:r>
    </w:p>
    <w:p w14:paraId="38AE3567" w14:textId="77777777" w:rsidR="00A51236" w:rsidRDefault="00D94E7E">
      <w:pPr>
        <w:ind w:firstLine="840"/>
        <w:jc w:val="both"/>
        <w:rPr>
          <w:sz w:val="22"/>
        </w:rPr>
      </w:pPr>
      <w:r>
        <w:rPr>
          <w:sz w:val="22"/>
        </w:rPr>
        <w:t xml:space="preserve">2) рішення й висновки Конституційного Суду України; роз’яснення </w:t>
      </w:r>
      <w:r>
        <w:rPr>
          <w:sz w:val="22"/>
        </w:rPr>
        <w:t>пленумів Верховного суду України;</w:t>
      </w:r>
    </w:p>
    <w:p w14:paraId="0E438863" w14:textId="77777777" w:rsidR="00A51236" w:rsidRDefault="00D94E7E">
      <w:pPr>
        <w:ind w:firstLine="840"/>
        <w:jc w:val="both"/>
        <w:rPr>
          <w:sz w:val="22"/>
        </w:rPr>
      </w:pPr>
      <w:r>
        <w:rPr>
          <w:sz w:val="22"/>
        </w:rPr>
        <w:t>3) перелік монографій, підручників, навчальних посібників, довідників, коментарів, статей із періодичних видань;</w:t>
      </w:r>
    </w:p>
    <w:p w14:paraId="4FD3FAE2" w14:textId="77777777" w:rsidR="00A51236" w:rsidRDefault="00D94E7E">
      <w:pPr>
        <w:ind w:left="840"/>
        <w:jc w:val="both"/>
        <w:rPr>
          <w:sz w:val="22"/>
        </w:rPr>
      </w:pPr>
      <w:r>
        <w:rPr>
          <w:sz w:val="22"/>
        </w:rPr>
        <w:t>4) матеріали практики.</w:t>
      </w:r>
    </w:p>
    <w:p w14:paraId="124C7D6E" w14:textId="77777777" w:rsidR="00A51236" w:rsidRDefault="00D94E7E">
      <w:pPr>
        <w:ind w:firstLine="840"/>
        <w:jc w:val="both"/>
        <w:rPr>
          <w:sz w:val="22"/>
        </w:rPr>
      </w:pPr>
      <w:r>
        <w:rPr>
          <w:sz w:val="22"/>
        </w:rPr>
        <w:t>Не слід включати до списку використаних джерел ті роботи, на які немає посилань у текс</w:t>
      </w:r>
      <w:r>
        <w:rPr>
          <w:sz w:val="22"/>
        </w:rPr>
        <w:t xml:space="preserve">ті і які фактично не були використані, а також науково-популярні книги, газети. </w:t>
      </w:r>
    </w:p>
    <w:p w14:paraId="1B74A9D3" w14:textId="77777777" w:rsidR="00A51236" w:rsidRDefault="00D94E7E">
      <w:pPr>
        <w:ind w:firstLine="840"/>
        <w:jc w:val="both"/>
        <w:rPr>
          <w:b/>
          <w:sz w:val="22"/>
          <w:lang w:val="uk-UA"/>
        </w:rPr>
      </w:pPr>
      <w:r>
        <w:rPr>
          <w:b/>
          <w:sz w:val="22"/>
          <w:lang w:val="uk-UA"/>
        </w:rPr>
        <w:t xml:space="preserve">Додатки (за необхідності). </w:t>
      </w:r>
    </w:p>
    <w:p w14:paraId="65A3B45B" w14:textId="77777777" w:rsidR="00A51236" w:rsidRDefault="00D94E7E">
      <w:pPr>
        <w:ind w:firstLine="840"/>
        <w:jc w:val="both"/>
        <w:rPr>
          <w:sz w:val="22"/>
          <w:lang w:val="uk-UA"/>
        </w:rPr>
      </w:pPr>
      <w:r>
        <w:rPr>
          <w:sz w:val="22"/>
          <w:lang w:val="uk-UA"/>
        </w:rPr>
        <w:t>Додатки не є обов</w:t>
      </w:r>
      <w:r>
        <w:rPr>
          <w:sz w:val="22"/>
        </w:rPr>
        <w:t>’</w:t>
      </w:r>
      <w:r>
        <w:rPr>
          <w:sz w:val="22"/>
          <w:lang w:val="uk-UA"/>
        </w:rPr>
        <w:t xml:space="preserve">язковими, а тому не входять до основного обсягу або курсової роботи. До додатків включається допоміжний матеріал, необхідний для </w:t>
      </w:r>
      <w:r>
        <w:rPr>
          <w:sz w:val="22"/>
          <w:lang w:val="uk-UA"/>
        </w:rPr>
        <w:t>повноти сприйняття роботи, таблиці допоміжних цифрових даних, інструкції й методики, ілюстрації допоміжного матеріалу, зразки анкет, опитувальних листків, тестів, витяги з нормативно-правових актів.</w:t>
      </w:r>
    </w:p>
    <w:p w14:paraId="544AE372" w14:textId="77777777" w:rsidR="00A51236" w:rsidRDefault="00A51236">
      <w:pPr>
        <w:ind w:firstLine="840"/>
        <w:jc w:val="center"/>
        <w:rPr>
          <w:b/>
          <w:sz w:val="22"/>
          <w:lang w:val="uk-UA"/>
        </w:rPr>
      </w:pPr>
    </w:p>
    <w:p w14:paraId="580464D4" w14:textId="77777777" w:rsidR="00A51236" w:rsidRDefault="00A51236">
      <w:pPr>
        <w:ind w:firstLine="840"/>
        <w:jc w:val="center"/>
        <w:rPr>
          <w:b/>
          <w:sz w:val="22"/>
          <w:lang w:val="uk-UA"/>
        </w:rPr>
      </w:pPr>
    </w:p>
    <w:p w14:paraId="3B9CFFBE" w14:textId="77777777" w:rsidR="00A51236" w:rsidRDefault="00D94E7E">
      <w:pPr>
        <w:ind w:firstLine="840"/>
        <w:jc w:val="center"/>
        <w:rPr>
          <w:b/>
          <w:sz w:val="22"/>
          <w:lang w:val="uk-UA"/>
        </w:rPr>
      </w:pPr>
      <w:r>
        <w:rPr>
          <w:b/>
          <w:sz w:val="22"/>
          <w:lang w:val="uk-UA"/>
        </w:rPr>
        <w:t>Розділ 2. Послідовність виконання курсової роботи</w:t>
      </w:r>
    </w:p>
    <w:p w14:paraId="110BF6FD" w14:textId="77777777" w:rsidR="00A51236" w:rsidRDefault="00D94E7E">
      <w:pPr>
        <w:ind w:firstLine="840"/>
        <w:jc w:val="both"/>
        <w:rPr>
          <w:sz w:val="22"/>
          <w:lang w:val="uk-UA"/>
        </w:rPr>
      </w:pPr>
      <w:r>
        <w:rPr>
          <w:sz w:val="22"/>
          <w:lang w:val="uk-UA"/>
        </w:rPr>
        <w:t>Процес написання курсової роботи може бути поділений на такі етапи:</w:t>
      </w:r>
    </w:p>
    <w:p w14:paraId="130F0F05" w14:textId="77777777" w:rsidR="00A51236" w:rsidRDefault="00D94E7E">
      <w:pPr>
        <w:numPr>
          <w:ilvl w:val="0"/>
          <w:numId w:val="2"/>
        </w:numPr>
        <w:jc w:val="both"/>
        <w:rPr>
          <w:sz w:val="22"/>
          <w:lang w:val="uk-UA"/>
        </w:rPr>
      </w:pPr>
      <w:r>
        <w:rPr>
          <w:sz w:val="22"/>
          <w:lang w:val="uk-UA"/>
        </w:rPr>
        <w:t>підготовчий ;</w:t>
      </w:r>
    </w:p>
    <w:p w14:paraId="43BFF4C1" w14:textId="77777777" w:rsidR="00A51236" w:rsidRDefault="00D94E7E">
      <w:pPr>
        <w:numPr>
          <w:ilvl w:val="0"/>
          <w:numId w:val="2"/>
        </w:numPr>
        <w:jc w:val="both"/>
        <w:rPr>
          <w:sz w:val="22"/>
          <w:lang w:val="uk-UA"/>
        </w:rPr>
      </w:pPr>
      <w:r>
        <w:rPr>
          <w:sz w:val="22"/>
          <w:lang w:val="uk-UA"/>
        </w:rPr>
        <w:lastRenderedPageBreak/>
        <w:t>етап роботи над змістом;</w:t>
      </w:r>
    </w:p>
    <w:p w14:paraId="361D63F5" w14:textId="77777777" w:rsidR="00A51236" w:rsidRDefault="00D94E7E">
      <w:pPr>
        <w:numPr>
          <w:ilvl w:val="0"/>
          <w:numId w:val="2"/>
        </w:numPr>
        <w:jc w:val="both"/>
        <w:rPr>
          <w:sz w:val="22"/>
          <w:lang w:val="uk-UA"/>
        </w:rPr>
      </w:pPr>
      <w:r>
        <w:rPr>
          <w:sz w:val="22"/>
          <w:lang w:val="uk-UA"/>
        </w:rPr>
        <w:t>заключний етап.</w:t>
      </w:r>
    </w:p>
    <w:p w14:paraId="209091A9" w14:textId="77777777" w:rsidR="00A51236" w:rsidRDefault="00D94E7E">
      <w:pPr>
        <w:keepNext/>
        <w:ind w:firstLine="840"/>
        <w:jc w:val="both"/>
        <w:outlineLvl w:val="1"/>
        <w:rPr>
          <w:iCs/>
          <w:sz w:val="22"/>
          <w:lang w:val="uk-UA"/>
        </w:rPr>
      </w:pPr>
      <w:r>
        <w:rPr>
          <w:b/>
          <w:i/>
          <w:iCs/>
          <w:sz w:val="22"/>
          <w:lang w:val="uk-UA"/>
        </w:rPr>
        <w:t>Підготовчий етап</w:t>
      </w:r>
      <w:r>
        <w:rPr>
          <w:iCs/>
          <w:sz w:val="22"/>
          <w:lang w:val="uk-UA"/>
        </w:rPr>
        <w:t xml:space="preserve"> написання наукової роботи включає в себе:</w:t>
      </w:r>
    </w:p>
    <w:p w14:paraId="6530CA32" w14:textId="77777777" w:rsidR="00A51236" w:rsidRDefault="00D94E7E">
      <w:pPr>
        <w:rPr>
          <w:sz w:val="22"/>
          <w:lang w:val="uk-UA"/>
        </w:rPr>
      </w:pPr>
      <w:r>
        <w:rPr>
          <w:sz w:val="22"/>
          <w:lang w:val="uk-UA"/>
        </w:rPr>
        <w:t>1) вибір теми, ознайомлення з нею, її обґрунтування;</w:t>
      </w:r>
    </w:p>
    <w:p w14:paraId="1BC9DD26" w14:textId="77777777" w:rsidR="00A51236" w:rsidRDefault="00D94E7E">
      <w:pPr>
        <w:rPr>
          <w:sz w:val="22"/>
          <w:lang w:val="uk-UA"/>
        </w:rPr>
      </w:pPr>
      <w:r>
        <w:rPr>
          <w:sz w:val="22"/>
          <w:lang w:val="uk-UA"/>
        </w:rPr>
        <w:t>2) добір літератури з</w:t>
      </w:r>
      <w:r>
        <w:rPr>
          <w:sz w:val="22"/>
          <w:lang w:val="uk-UA"/>
        </w:rPr>
        <w:t xml:space="preserve"> теми;</w:t>
      </w:r>
    </w:p>
    <w:p w14:paraId="2A35AD62" w14:textId="77777777" w:rsidR="00A51236" w:rsidRDefault="00D94E7E">
      <w:pPr>
        <w:rPr>
          <w:sz w:val="22"/>
          <w:lang w:val="uk-UA"/>
        </w:rPr>
      </w:pPr>
      <w:r>
        <w:rPr>
          <w:sz w:val="22"/>
          <w:lang w:val="uk-UA"/>
        </w:rPr>
        <w:t>3) з</w:t>
      </w:r>
      <w:r>
        <w:rPr>
          <w:sz w:val="22"/>
        </w:rPr>
        <w:t>’</w:t>
      </w:r>
      <w:r>
        <w:rPr>
          <w:sz w:val="22"/>
          <w:lang w:val="uk-UA"/>
        </w:rPr>
        <w:t>ясування об</w:t>
      </w:r>
      <w:r>
        <w:rPr>
          <w:sz w:val="22"/>
        </w:rPr>
        <w:t>’</w:t>
      </w:r>
      <w:r>
        <w:rPr>
          <w:sz w:val="22"/>
          <w:lang w:val="uk-UA"/>
        </w:rPr>
        <w:t>єкта, предмета, визначення мети й завдань дослідження;</w:t>
      </w:r>
    </w:p>
    <w:p w14:paraId="68495361" w14:textId="77777777" w:rsidR="00A51236" w:rsidRDefault="00D94E7E">
      <w:pPr>
        <w:rPr>
          <w:sz w:val="22"/>
          <w:lang w:val="uk-UA"/>
        </w:rPr>
      </w:pPr>
      <w:r>
        <w:rPr>
          <w:sz w:val="22"/>
          <w:lang w:val="uk-UA"/>
        </w:rPr>
        <w:t>4) складання робочої картотеки літератури з теми.</w:t>
      </w:r>
    </w:p>
    <w:p w14:paraId="601094B7" w14:textId="77777777" w:rsidR="00A51236" w:rsidRDefault="00D94E7E">
      <w:pPr>
        <w:ind w:firstLine="840"/>
        <w:jc w:val="both"/>
        <w:rPr>
          <w:sz w:val="22"/>
          <w:lang w:val="uk-UA"/>
        </w:rPr>
      </w:pPr>
      <w:r>
        <w:rPr>
          <w:sz w:val="22"/>
          <w:lang w:val="uk-UA"/>
        </w:rPr>
        <w:t xml:space="preserve">Підготовка наукової роботи починається з вибору теми, правильний і своєчасний вибір якої здебільшого визначає весь хід </w:t>
      </w:r>
      <w:r>
        <w:rPr>
          <w:sz w:val="22"/>
          <w:lang w:val="uk-UA"/>
        </w:rPr>
        <w:t xml:space="preserve">підготовки, а в значній мірі і якість виконання робіт. Необхідно, щоб, вибираючи тему, студент звертав увагу на її актуальність, практичне і пізнавальне значення. Своєчасність вибору теми дозволяє студенту, не відволікаючись від поточних занять, правильно </w:t>
      </w:r>
      <w:r>
        <w:rPr>
          <w:sz w:val="22"/>
          <w:lang w:val="uk-UA"/>
        </w:rPr>
        <w:t>спланувати роботу над нею, включаючи добір літератури, законодавчих та інших нормативно-правових актів, довідкових та інших матеріалів.</w:t>
      </w:r>
    </w:p>
    <w:p w14:paraId="77262092" w14:textId="77777777" w:rsidR="00A51236" w:rsidRDefault="00D94E7E">
      <w:pPr>
        <w:tabs>
          <w:tab w:val="left" w:pos="8160"/>
        </w:tabs>
        <w:ind w:firstLine="840"/>
        <w:jc w:val="both"/>
        <w:rPr>
          <w:sz w:val="22"/>
        </w:rPr>
      </w:pPr>
      <w:r>
        <w:rPr>
          <w:sz w:val="22"/>
        </w:rPr>
        <w:t xml:space="preserve">Після вибору теми наукової роботи і її затвердження складається календарний план виконання роботи для того, щоб студент </w:t>
      </w:r>
      <w:r>
        <w:rPr>
          <w:sz w:val="22"/>
        </w:rPr>
        <w:t>міг раціонально організувати свою роботу.</w:t>
      </w:r>
    </w:p>
    <w:p w14:paraId="0CBC770E" w14:textId="77777777" w:rsidR="00A51236" w:rsidRDefault="00D94E7E">
      <w:pPr>
        <w:tabs>
          <w:tab w:val="left" w:pos="8160"/>
        </w:tabs>
        <w:ind w:firstLine="840"/>
        <w:jc w:val="both"/>
        <w:rPr>
          <w:sz w:val="22"/>
          <w:lang w:val="uk-UA"/>
        </w:rPr>
      </w:pPr>
      <w:r>
        <w:rPr>
          <w:sz w:val="22"/>
          <w:lang w:val="uk-UA"/>
        </w:rPr>
        <w:t>Добір і вивчення основних нормативно-правових актів, літератури та інших матеріалів з теми включає три етапи:</w:t>
      </w:r>
    </w:p>
    <w:p w14:paraId="35300ADC" w14:textId="77777777" w:rsidR="00A51236" w:rsidRDefault="00D94E7E">
      <w:pPr>
        <w:numPr>
          <w:ilvl w:val="0"/>
          <w:numId w:val="14"/>
        </w:numPr>
        <w:tabs>
          <w:tab w:val="left" w:pos="8160"/>
        </w:tabs>
        <w:jc w:val="both"/>
        <w:rPr>
          <w:sz w:val="22"/>
          <w:lang w:val="uk-UA"/>
        </w:rPr>
      </w:pPr>
      <w:r>
        <w:rPr>
          <w:sz w:val="22"/>
          <w:lang w:val="uk-UA"/>
        </w:rPr>
        <w:t>вивчення бібліографічних довідок і добір літератури;</w:t>
      </w:r>
    </w:p>
    <w:p w14:paraId="0F1D6B4C" w14:textId="77777777" w:rsidR="00A51236" w:rsidRDefault="00D94E7E">
      <w:pPr>
        <w:numPr>
          <w:ilvl w:val="0"/>
          <w:numId w:val="14"/>
        </w:numPr>
        <w:tabs>
          <w:tab w:val="left" w:pos="8160"/>
        </w:tabs>
        <w:jc w:val="both"/>
        <w:rPr>
          <w:sz w:val="22"/>
          <w:lang w:val="uk-UA"/>
        </w:rPr>
      </w:pPr>
      <w:r>
        <w:rPr>
          <w:sz w:val="22"/>
          <w:lang w:val="uk-UA"/>
        </w:rPr>
        <w:t>попереднє ознайомлення з літературними матеріалами,</w:t>
      </w:r>
      <w:r>
        <w:rPr>
          <w:sz w:val="22"/>
          <w:lang w:val="uk-UA"/>
        </w:rPr>
        <w:t xml:space="preserve"> їх оцінка і систематизація;</w:t>
      </w:r>
    </w:p>
    <w:p w14:paraId="76AA001F" w14:textId="77777777" w:rsidR="00A51236" w:rsidRDefault="00D94E7E">
      <w:pPr>
        <w:numPr>
          <w:ilvl w:val="0"/>
          <w:numId w:val="14"/>
        </w:numPr>
        <w:tabs>
          <w:tab w:val="left" w:pos="8160"/>
        </w:tabs>
        <w:jc w:val="both"/>
        <w:rPr>
          <w:sz w:val="22"/>
          <w:lang w:val="uk-UA"/>
        </w:rPr>
      </w:pPr>
      <w:r>
        <w:rPr>
          <w:sz w:val="22"/>
          <w:lang w:val="uk-UA"/>
        </w:rPr>
        <w:t>вивчення зібраної літератури.</w:t>
      </w:r>
    </w:p>
    <w:p w14:paraId="72D3AA55" w14:textId="77777777" w:rsidR="00A51236" w:rsidRDefault="00D94E7E">
      <w:pPr>
        <w:ind w:firstLine="840"/>
        <w:jc w:val="both"/>
        <w:rPr>
          <w:sz w:val="22"/>
          <w:lang w:val="uk-UA"/>
        </w:rPr>
      </w:pPr>
      <w:r>
        <w:rPr>
          <w:sz w:val="22"/>
          <w:lang w:val="uk-UA"/>
        </w:rPr>
        <w:t xml:space="preserve">Добір літератури доцільно починати з офіційних видань законів та підзаконних нормативних актів, навчальної літератури (підручників, навчальних посібників, методичних рекомендацій) та інших джерел, </w:t>
      </w:r>
      <w:r>
        <w:rPr>
          <w:sz w:val="22"/>
          <w:lang w:val="uk-UA"/>
        </w:rPr>
        <w:t xml:space="preserve">які містять матеріал, пов’язаний з темою курсової </w:t>
      </w:r>
      <w:proofErr w:type="spellStart"/>
      <w:r w:rsidRPr="00C97549">
        <w:rPr>
          <w:sz w:val="22"/>
          <w:lang w:val="uk-UA"/>
        </w:rPr>
        <w:t>роботи.</w:t>
      </w:r>
      <w:r>
        <w:rPr>
          <w:sz w:val="22"/>
          <w:lang w:val="uk-UA"/>
        </w:rPr>
        <w:t>Вивчення</w:t>
      </w:r>
      <w:proofErr w:type="spellEnd"/>
      <w:r>
        <w:rPr>
          <w:sz w:val="22"/>
          <w:lang w:val="uk-UA"/>
        </w:rPr>
        <w:t xml:space="preserve"> літератури треба починати з праць, де проблема відображається в цілому, а потім перейти до вужчих досліджень.</w:t>
      </w:r>
    </w:p>
    <w:p w14:paraId="3D3A6F7F" w14:textId="77777777" w:rsidR="00A51236" w:rsidRDefault="00D94E7E">
      <w:pPr>
        <w:ind w:firstLine="840"/>
        <w:rPr>
          <w:sz w:val="22"/>
          <w:lang w:val="uk-UA"/>
        </w:rPr>
      </w:pPr>
      <w:r>
        <w:rPr>
          <w:b/>
          <w:i/>
          <w:sz w:val="22"/>
          <w:lang w:val="uk-UA"/>
        </w:rPr>
        <w:t>Етап роботи над змістом</w:t>
      </w:r>
      <w:r>
        <w:rPr>
          <w:i/>
          <w:sz w:val="22"/>
          <w:lang w:val="uk-UA"/>
        </w:rPr>
        <w:t xml:space="preserve"> </w:t>
      </w:r>
      <w:r>
        <w:rPr>
          <w:sz w:val="22"/>
          <w:lang w:val="uk-UA"/>
        </w:rPr>
        <w:t>наукової роботи включає:</w:t>
      </w:r>
    </w:p>
    <w:p w14:paraId="05D43548" w14:textId="77777777" w:rsidR="00A51236" w:rsidRDefault="00D94E7E">
      <w:pPr>
        <w:rPr>
          <w:sz w:val="22"/>
          <w:lang w:val="uk-UA"/>
        </w:rPr>
      </w:pPr>
      <w:r>
        <w:rPr>
          <w:sz w:val="22"/>
          <w:lang w:val="uk-UA"/>
        </w:rPr>
        <w:t>1) вивчення та конспектування л</w:t>
      </w:r>
      <w:r>
        <w:rPr>
          <w:sz w:val="22"/>
          <w:lang w:val="uk-UA"/>
        </w:rPr>
        <w:t>ітератури з теми роботи;</w:t>
      </w:r>
    </w:p>
    <w:p w14:paraId="390CABFA" w14:textId="77777777" w:rsidR="00A51236" w:rsidRDefault="00D94E7E">
      <w:pPr>
        <w:rPr>
          <w:sz w:val="22"/>
          <w:lang w:val="uk-UA"/>
        </w:rPr>
      </w:pPr>
      <w:r>
        <w:rPr>
          <w:sz w:val="22"/>
          <w:lang w:val="uk-UA"/>
        </w:rPr>
        <w:t>2) складання попереднього плану роботи, узгодження його з керівником;</w:t>
      </w:r>
    </w:p>
    <w:p w14:paraId="362E5EBA" w14:textId="77777777" w:rsidR="00A51236" w:rsidRDefault="00D94E7E">
      <w:pPr>
        <w:rPr>
          <w:sz w:val="22"/>
          <w:lang w:val="uk-UA"/>
        </w:rPr>
      </w:pPr>
      <w:r>
        <w:rPr>
          <w:sz w:val="22"/>
          <w:lang w:val="uk-UA"/>
        </w:rPr>
        <w:t>3) викладення тексту роботи згідно з її структурою;</w:t>
      </w:r>
    </w:p>
    <w:p w14:paraId="2BF4D54C" w14:textId="77777777" w:rsidR="00A51236" w:rsidRDefault="00D94E7E">
      <w:pPr>
        <w:rPr>
          <w:sz w:val="22"/>
          <w:lang w:val="uk-UA"/>
        </w:rPr>
      </w:pPr>
      <w:r>
        <w:rPr>
          <w:sz w:val="22"/>
          <w:lang w:val="uk-UA"/>
        </w:rPr>
        <w:t>4) вивчення досвіду роботи, проведення експерименту чи анкетування;</w:t>
      </w:r>
    </w:p>
    <w:p w14:paraId="6AA78246" w14:textId="77777777" w:rsidR="00A51236" w:rsidRDefault="00D94E7E">
      <w:pPr>
        <w:rPr>
          <w:sz w:val="22"/>
          <w:lang w:val="uk-UA"/>
        </w:rPr>
      </w:pPr>
      <w:r>
        <w:rPr>
          <w:sz w:val="22"/>
          <w:lang w:val="uk-UA"/>
        </w:rPr>
        <w:t xml:space="preserve">5) формулювання висновків та </w:t>
      </w:r>
      <w:r>
        <w:rPr>
          <w:sz w:val="22"/>
          <w:lang w:val="uk-UA"/>
        </w:rPr>
        <w:t>рекомендацій;</w:t>
      </w:r>
    </w:p>
    <w:p w14:paraId="373DA414" w14:textId="77777777" w:rsidR="00A51236" w:rsidRDefault="00D94E7E">
      <w:pPr>
        <w:rPr>
          <w:sz w:val="22"/>
          <w:lang w:val="uk-UA"/>
        </w:rPr>
      </w:pPr>
      <w:r>
        <w:rPr>
          <w:sz w:val="22"/>
          <w:lang w:val="uk-UA"/>
        </w:rPr>
        <w:t>6) написання вступу та огляду літератури з теми дослідження;</w:t>
      </w:r>
    </w:p>
    <w:p w14:paraId="52CC5547" w14:textId="77777777" w:rsidR="00A51236" w:rsidRDefault="00D94E7E">
      <w:pPr>
        <w:jc w:val="both"/>
        <w:rPr>
          <w:sz w:val="22"/>
          <w:lang w:val="uk-UA"/>
        </w:rPr>
      </w:pPr>
      <w:r>
        <w:rPr>
          <w:sz w:val="22"/>
          <w:lang w:val="uk-UA"/>
        </w:rPr>
        <w:t>7) оформлення списку використаних джерел та додатків.</w:t>
      </w:r>
    </w:p>
    <w:p w14:paraId="03F05F9C" w14:textId="77777777" w:rsidR="00A51236" w:rsidRDefault="00D94E7E">
      <w:pPr>
        <w:ind w:firstLine="840"/>
        <w:jc w:val="both"/>
        <w:rPr>
          <w:sz w:val="22"/>
          <w:lang w:val="uk-UA"/>
        </w:rPr>
      </w:pPr>
      <w:r>
        <w:rPr>
          <w:sz w:val="22"/>
          <w:lang w:val="uk-UA"/>
        </w:rPr>
        <w:t>Сформулювавши задум курсової роботи та підібравши необхідні матеріали, студент приступає до їх глибокого та всестороннього вивч</w:t>
      </w:r>
      <w:r>
        <w:rPr>
          <w:sz w:val="22"/>
          <w:lang w:val="uk-UA"/>
        </w:rPr>
        <w:t>ення. При цьому важливо дотримуватися методики роботи з книгою. Положення, які, на думку, автора повинні увійти в наукову роботу, варто  законспектувати або виписати дослівно. Виписки з обов</w:t>
      </w:r>
      <w:r>
        <w:rPr>
          <w:sz w:val="22"/>
        </w:rPr>
        <w:t>’</w:t>
      </w:r>
      <w:r>
        <w:rPr>
          <w:sz w:val="22"/>
          <w:lang w:val="uk-UA"/>
        </w:rPr>
        <w:t>язковим посиланням на джерела робляться на окремих листах з одніє</w:t>
      </w:r>
      <w:r>
        <w:rPr>
          <w:sz w:val="22"/>
          <w:lang w:val="uk-UA"/>
        </w:rPr>
        <w:t>ї сторони, щоб згодом їх можна було розмістити в будь-якій послідовності. Найбільш доцільно робити виписки у вигляді цитат, за винятком тих випадків, коли вимагається передати лише загальний зміст досліджуваної роботи чи її фрагмента. Такий спосіб гарантує</w:t>
      </w:r>
      <w:r>
        <w:rPr>
          <w:sz w:val="22"/>
          <w:lang w:val="uk-UA"/>
        </w:rPr>
        <w:t xml:space="preserve">  безпомилкове трактування тексту і, при необхідності, його дослівне відтворення в письмовій роботі.</w:t>
      </w:r>
    </w:p>
    <w:p w14:paraId="37909CD8" w14:textId="77777777" w:rsidR="00A51236" w:rsidRDefault="00D94E7E">
      <w:pPr>
        <w:widowControl w:val="0"/>
        <w:autoSpaceDE w:val="0"/>
        <w:autoSpaceDN w:val="0"/>
        <w:adjustRightInd w:val="0"/>
        <w:ind w:firstLine="840"/>
        <w:jc w:val="both"/>
        <w:rPr>
          <w:sz w:val="22"/>
          <w:lang w:val="uk-UA"/>
        </w:rPr>
      </w:pPr>
      <w:r>
        <w:rPr>
          <w:sz w:val="22"/>
          <w:lang w:val="uk-UA"/>
        </w:rPr>
        <w:t xml:space="preserve">Вивчаючи літературу, не намагайтеся тільки запозичити матеріал. Паралельно обдумайте знайдену інформацію. Цей процес має тривати протягом усієї роботи над </w:t>
      </w:r>
      <w:r>
        <w:rPr>
          <w:sz w:val="22"/>
          <w:lang w:val="uk-UA"/>
        </w:rPr>
        <w:t>темою, тоді власні думки, які виникли в ході знайомства із чужими працями, стануть основою для отримання нового знання. Звичайно використовується не вся інформація, що міститься в певному джерелі, а тільки та, яка має безпосереднє відношення до теми курсов</w:t>
      </w:r>
      <w:r>
        <w:rPr>
          <w:sz w:val="22"/>
          <w:lang w:val="uk-UA"/>
        </w:rPr>
        <w:t xml:space="preserve">ої </w:t>
      </w:r>
      <w:proofErr w:type="spellStart"/>
      <w:r w:rsidRPr="00C97549">
        <w:rPr>
          <w:sz w:val="22"/>
        </w:rPr>
        <w:t>роботи</w:t>
      </w:r>
      <w:proofErr w:type="spellEnd"/>
      <w:r w:rsidRPr="00C97549">
        <w:rPr>
          <w:sz w:val="22"/>
        </w:rPr>
        <w:t>.</w:t>
      </w:r>
    </w:p>
    <w:p w14:paraId="41DDD4A6" w14:textId="77777777" w:rsidR="00A51236" w:rsidRDefault="00D94E7E">
      <w:pPr>
        <w:widowControl w:val="0"/>
        <w:autoSpaceDE w:val="0"/>
        <w:autoSpaceDN w:val="0"/>
        <w:adjustRightInd w:val="0"/>
        <w:ind w:firstLine="840"/>
        <w:jc w:val="both"/>
        <w:rPr>
          <w:sz w:val="22"/>
          <w:lang w:val="uk-UA"/>
        </w:rPr>
      </w:pPr>
      <w:r>
        <w:rPr>
          <w:sz w:val="22"/>
          <w:lang w:val="uk-UA"/>
        </w:rPr>
        <w:t>Вивчаючи літературні джерела, треба стежити за оформленням виписок, щоб надалі ними було легко користуватися. Працюючи над якимось частковим питанням або розділом, треба постійно бачити його зв'язок із проблемою в цілому, а розроблюючи широку пр</w:t>
      </w:r>
      <w:r>
        <w:rPr>
          <w:sz w:val="22"/>
          <w:lang w:val="uk-UA"/>
        </w:rPr>
        <w:t xml:space="preserve">облему - вміти розділяти її на частини, кожну з яких продумувати в деталях. Можливо, частина отриманих даних виявиться непотрібною; дуже рідко вони використовуються повністю. Тому необхідні ретельний добір і оцінювання їх. Добір наукових фактів - непроста </w:t>
      </w:r>
      <w:r>
        <w:rPr>
          <w:sz w:val="22"/>
          <w:lang w:val="uk-UA"/>
        </w:rPr>
        <w:t>справа, це не механічний, а творчий процес, який потребує цілеспрямованої праці.</w:t>
      </w:r>
    </w:p>
    <w:p w14:paraId="7633B766" w14:textId="77777777" w:rsidR="00A51236" w:rsidRDefault="00D94E7E">
      <w:pPr>
        <w:widowControl w:val="0"/>
        <w:autoSpaceDE w:val="0"/>
        <w:autoSpaceDN w:val="0"/>
        <w:adjustRightInd w:val="0"/>
        <w:ind w:firstLine="840"/>
        <w:jc w:val="both"/>
        <w:rPr>
          <w:sz w:val="22"/>
          <w:lang w:val="uk-UA"/>
        </w:rPr>
      </w:pPr>
      <w:r>
        <w:rPr>
          <w:sz w:val="22"/>
          <w:lang w:val="uk-UA"/>
        </w:rPr>
        <w:t xml:space="preserve">Наукові факти характеризуються такими властивостями, як новизна, точність, об'єктивність і достовірність. Новизна наукового факту свідчить про принципово новий, </w:t>
      </w:r>
      <w:r>
        <w:rPr>
          <w:sz w:val="22"/>
          <w:lang w:val="uk-UA"/>
        </w:rPr>
        <w:lastRenderedPageBreak/>
        <w:t>невідомий до ц</w:t>
      </w:r>
      <w:r>
        <w:rPr>
          <w:sz w:val="22"/>
          <w:lang w:val="uk-UA"/>
        </w:rPr>
        <w:t>ього часу предмет, явище або процес. Це не обов'язково наукове відкриття, але нове знання про те, чого ми досі не знали.</w:t>
      </w:r>
    </w:p>
    <w:p w14:paraId="390FAEC1" w14:textId="77777777" w:rsidR="00A51236" w:rsidRDefault="00D94E7E">
      <w:pPr>
        <w:widowControl w:val="0"/>
        <w:autoSpaceDE w:val="0"/>
        <w:autoSpaceDN w:val="0"/>
        <w:adjustRightInd w:val="0"/>
        <w:ind w:firstLine="840"/>
        <w:jc w:val="both"/>
        <w:rPr>
          <w:sz w:val="22"/>
          <w:lang w:val="uk-UA"/>
        </w:rPr>
      </w:pPr>
      <w:r>
        <w:rPr>
          <w:sz w:val="22"/>
          <w:lang w:val="uk-UA"/>
        </w:rPr>
        <w:t>Точність наукового факту визначається об'єктивними методами і характеризує сукупність найсуттєвіших прикмет предметів, явищ, подій, їхн</w:t>
      </w:r>
      <w:r>
        <w:rPr>
          <w:sz w:val="22"/>
          <w:lang w:val="uk-UA"/>
        </w:rPr>
        <w:t>іх кількісних та якісних визначень.</w:t>
      </w:r>
    </w:p>
    <w:p w14:paraId="29AFEEC4" w14:textId="77777777" w:rsidR="00A51236" w:rsidRDefault="00D94E7E">
      <w:pPr>
        <w:widowControl w:val="0"/>
        <w:autoSpaceDE w:val="0"/>
        <w:autoSpaceDN w:val="0"/>
        <w:adjustRightInd w:val="0"/>
        <w:ind w:firstLine="840"/>
        <w:jc w:val="both"/>
        <w:rPr>
          <w:sz w:val="22"/>
          <w:lang w:val="uk-UA"/>
        </w:rPr>
      </w:pPr>
      <w:r>
        <w:rPr>
          <w:sz w:val="22"/>
          <w:lang w:val="uk-UA"/>
        </w:rPr>
        <w:t>При доборі фактів необхідно бути науково об'єктивним. Не можна відкидати факти тільки тому, що їх важко пояснити або знайти їм практичне застосування. Справді, сутність нового в науці не завжди чітко видно самому дослідн</w:t>
      </w:r>
      <w:r>
        <w:rPr>
          <w:sz w:val="22"/>
          <w:lang w:val="uk-UA"/>
        </w:rPr>
        <w:t>ику. Нові наукові факти, часом досить значні, саме через те, що їх значення недостатньо розкрите, можуть надовго залишатися в</w:t>
      </w:r>
      <w:r>
        <w:rPr>
          <w:sz w:val="22"/>
        </w:rPr>
        <w:t xml:space="preserve"> </w:t>
      </w:r>
      <w:r>
        <w:rPr>
          <w:sz w:val="22"/>
          <w:lang w:val="uk-UA"/>
        </w:rPr>
        <w:t>резерві науки і не використовуватися на практиці.</w:t>
      </w:r>
    </w:p>
    <w:p w14:paraId="5D67A813" w14:textId="77777777" w:rsidR="00A51236" w:rsidRDefault="00D94E7E">
      <w:pPr>
        <w:widowControl w:val="0"/>
        <w:autoSpaceDE w:val="0"/>
        <w:autoSpaceDN w:val="0"/>
        <w:adjustRightInd w:val="0"/>
        <w:ind w:firstLine="840"/>
        <w:jc w:val="both"/>
        <w:rPr>
          <w:sz w:val="22"/>
          <w:lang w:val="uk-UA"/>
        </w:rPr>
      </w:pPr>
      <w:r>
        <w:rPr>
          <w:sz w:val="22"/>
          <w:lang w:val="uk-UA"/>
        </w:rPr>
        <w:t>Особливою формою фактичного матеріалу є цитати. Органічно вплетені в текст науко</w:t>
      </w:r>
      <w:r>
        <w:rPr>
          <w:sz w:val="22"/>
          <w:lang w:val="uk-UA"/>
        </w:rPr>
        <w:t>вої роботи, вони складають невід'ємну її частину. Цитати використовуються для того, щоб без перекручень передати думку автора першоджерела, для ідентифікації поглядів при зіставленні різних точок зору і т. ін. Кількість використаних цитат повинна бути опти</w:t>
      </w:r>
      <w:r>
        <w:rPr>
          <w:sz w:val="22"/>
          <w:lang w:val="uk-UA"/>
        </w:rPr>
        <w:t>мальною, тобто визначатися потребами опрацювання теми наукової роботи. Від автора наукової роботи вимагається встановити, чи доцільним є застосування цитат у конкретному контексті, чи нема в них перекручень сенсу аналізованих джерел. Причини перекручень мо</w:t>
      </w:r>
      <w:r>
        <w:rPr>
          <w:sz w:val="22"/>
          <w:lang w:val="uk-UA"/>
        </w:rPr>
        <w:t>жуть бути різними. В одних випадках із першоджерела можуть бути взяті слова, які не визначають основної суті поглядів його автора. В інших - цитати обмежуються словами, які містять лише частину думки, наприклад, ту, що більше відповідає інтересам автора на</w:t>
      </w:r>
      <w:r>
        <w:rPr>
          <w:sz w:val="22"/>
          <w:lang w:val="uk-UA"/>
        </w:rPr>
        <w:t>укової роботи. Іноді в цитаті викладається точка зору не на той предмет, що розглядається у  контексті. Можливі й інші неточності при цитуванні</w:t>
      </w:r>
    </w:p>
    <w:p w14:paraId="6CA7B6B1" w14:textId="77777777" w:rsidR="00A51236" w:rsidRDefault="00A51236">
      <w:pPr>
        <w:ind w:firstLine="840"/>
        <w:jc w:val="both"/>
        <w:rPr>
          <w:sz w:val="22"/>
          <w:lang w:val="uk-UA"/>
        </w:rPr>
      </w:pPr>
    </w:p>
    <w:p w14:paraId="7918A3AD" w14:textId="77777777" w:rsidR="00A51236" w:rsidRDefault="00D94E7E">
      <w:pPr>
        <w:ind w:firstLine="840"/>
        <w:jc w:val="both"/>
        <w:rPr>
          <w:sz w:val="22"/>
          <w:lang w:val="uk-UA"/>
        </w:rPr>
      </w:pPr>
      <w:r>
        <w:rPr>
          <w:sz w:val="22"/>
          <w:lang w:val="uk-UA"/>
        </w:rPr>
        <w:t>Приступаючи до викладення тексту курсової  роботи необхідно вчитатися в її назву, яка містить проблему дослідже</w:t>
      </w:r>
      <w:r>
        <w:rPr>
          <w:sz w:val="22"/>
          <w:lang w:val="uk-UA"/>
        </w:rPr>
        <w:t>ння. Опрацьований матеріал викладається відповідно до змісту у вигляді окремих розділів, підрозділів (глав і параграфів). Кожний розділ (глава) висвітлює самостійне питання, а підрозділ (параграф) – окрему частину цього питання.</w:t>
      </w:r>
    </w:p>
    <w:p w14:paraId="414C1BF5" w14:textId="77777777" w:rsidR="00A51236" w:rsidRDefault="00D94E7E">
      <w:pPr>
        <w:ind w:firstLine="840"/>
        <w:jc w:val="both"/>
        <w:rPr>
          <w:sz w:val="22"/>
          <w:lang w:val="uk-UA"/>
        </w:rPr>
      </w:pPr>
      <w:r>
        <w:rPr>
          <w:sz w:val="22"/>
          <w:lang w:val="uk-UA"/>
        </w:rPr>
        <w:t>Виклад текстового матеріалу</w:t>
      </w:r>
      <w:r>
        <w:rPr>
          <w:sz w:val="22"/>
          <w:lang w:val="uk-UA"/>
        </w:rPr>
        <w:t xml:space="preserve"> має бути логічним і послідовним. Тези необхідно підтверджувати фактами, думками різних авторів, результатами анкетування та експерименту, аналізом конкретного практичного досвіду. Треба уникати безсистемного викладення фактів без достатнього їх осмислення</w:t>
      </w:r>
      <w:r>
        <w:rPr>
          <w:sz w:val="22"/>
          <w:lang w:val="uk-UA"/>
        </w:rPr>
        <w:t xml:space="preserve"> та узагальнення.</w:t>
      </w:r>
    </w:p>
    <w:p w14:paraId="1FD96670" w14:textId="77777777" w:rsidR="00A51236" w:rsidRDefault="00D94E7E">
      <w:pPr>
        <w:ind w:firstLine="840"/>
        <w:jc w:val="both"/>
        <w:rPr>
          <w:sz w:val="22"/>
          <w:lang w:val="uk-UA"/>
        </w:rPr>
      </w:pPr>
      <w:r>
        <w:rPr>
          <w:sz w:val="22"/>
          <w:lang w:val="uk-UA"/>
        </w:rPr>
        <w:t>Увесь текст має бути підпорядкований одній основній ідеї.</w:t>
      </w:r>
    </w:p>
    <w:p w14:paraId="723BA7C2" w14:textId="77777777" w:rsidR="00A51236" w:rsidRDefault="00D94E7E">
      <w:pPr>
        <w:ind w:firstLine="840"/>
        <w:jc w:val="both"/>
        <w:rPr>
          <w:sz w:val="22"/>
          <w:lang w:val="uk-UA"/>
        </w:rPr>
      </w:pPr>
      <w:r>
        <w:rPr>
          <w:sz w:val="22"/>
          <w:lang w:val="uk-UA"/>
        </w:rPr>
        <w:t>При групуванні і систематизації матеріали, викладені на окремих аркушах, розкладаються в послідовності, визначеній робочим планом. З’являється можливість побачити кожну частину роб</w:t>
      </w:r>
      <w:r>
        <w:rPr>
          <w:sz w:val="22"/>
          <w:lang w:val="uk-UA"/>
        </w:rPr>
        <w:t>оти і всю її повністю, прослідкувати послідовність викладення і наявність логічних зв’язків між окремими частинами, з’ясувати повноту зібраних даних. При необхідності автор змінює послідовність матеріалу, коректуючи складений раніше робочий план. На основі</w:t>
      </w:r>
      <w:r>
        <w:rPr>
          <w:sz w:val="22"/>
          <w:lang w:val="uk-UA"/>
        </w:rPr>
        <w:t xml:space="preserve"> сформованої структури роботи остаточно визначається її рубрикація, тобто поділ на логічні взаємно підпорядковані елементи (частини, розділи, глави, параграфи, пункти). Уточнюється назва цих елементів, яка відображає їх зміст. Після цього, розклавши всі ма</w:t>
      </w:r>
      <w:r>
        <w:rPr>
          <w:sz w:val="22"/>
          <w:lang w:val="uk-UA"/>
        </w:rPr>
        <w:t>теріали в порядку, який відповідає робочому плану, автор отримує своєрідний кістяк наукової роботи. Наступне завдання полягає в тому, щоб зв’язати всі частини роботи в єдине ціле, взявши за основу висновки автора, зроблені і сформульовані ним після уважног</w:t>
      </w:r>
      <w:r>
        <w:rPr>
          <w:sz w:val="22"/>
          <w:lang w:val="uk-UA"/>
        </w:rPr>
        <w:t>о вивчення усього зібраного по даній темі матеріалу, яке відповідало б меті роботи.</w:t>
      </w:r>
    </w:p>
    <w:p w14:paraId="759FABD8" w14:textId="77777777" w:rsidR="00A51236" w:rsidRDefault="00D94E7E">
      <w:pPr>
        <w:ind w:firstLine="840"/>
        <w:jc w:val="both"/>
        <w:rPr>
          <w:sz w:val="22"/>
          <w:lang w:val="uk-UA"/>
        </w:rPr>
      </w:pPr>
      <w:r>
        <w:rPr>
          <w:sz w:val="22"/>
          <w:lang w:val="uk-UA"/>
        </w:rPr>
        <w:t>Як відомо, теоретичне осмислення отриманої інформації досягається шляхом аналізу і синтезу. Аналізуючи, тобто уявно розчленовуючи положення теорії відповідної галузі  права</w:t>
      </w:r>
      <w:r>
        <w:rPr>
          <w:sz w:val="22"/>
          <w:lang w:val="uk-UA"/>
        </w:rPr>
        <w:t>, практичного законодавства, іншу інформацію, студент осмислює кожне з них окремо. Проте процес осмислення цим не закінчується. Повне вивчення отриманої інформації досягається за допомогою синтезу, тобто уявного з’єднання окремих її частин, елементів, отри</w:t>
      </w:r>
      <w:r>
        <w:rPr>
          <w:sz w:val="22"/>
          <w:lang w:val="uk-UA"/>
        </w:rPr>
        <w:t>маних шляхом аналізу. Відокремлюючи головне від несуттєвого та випадкового, слухач отримує можливість формулювати окремі висновки з того чи іншого питання досліджуваної проблеми.</w:t>
      </w:r>
    </w:p>
    <w:p w14:paraId="09906CBE" w14:textId="77777777" w:rsidR="00A51236" w:rsidRDefault="00D94E7E">
      <w:pPr>
        <w:ind w:firstLine="840"/>
        <w:jc w:val="both"/>
        <w:rPr>
          <w:sz w:val="22"/>
          <w:lang w:val="uk-UA"/>
        </w:rPr>
      </w:pPr>
      <w:r>
        <w:rPr>
          <w:sz w:val="22"/>
          <w:lang w:val="uk-UA"/>
        </w:rPr>
        <w:t>Для підтвердження результатів теоретичної частини наукової роботи проводять е</w:t>
      </w:r>
      <w:r>
        <w:rPr>
          <w:sz w:val="22"/>
          <w:lang w:val="uk-UA"/>
        </w:rPr>
        <w:t>кспериментальні дослідження. Як правило, опису проведеного експерименту та аналізу отриманих результатів присвячують окремий розділ наукової роботи. У цьому розділі студент  повинен представити програму й методику дослідження, подати отримані результати (ї</w:t>
      </w:r>
      <w:r>
        <w:rPr>
          <w:sz w:val="22"/>
          <w:lang w:val="uk-UA"/>
        </w:rPr>
        <w:t xml:space="preserve">х доцільно оформити у вигляді таблиць, графіків, діаграм), довести їх достовірність та проаналізувати в контексті теми дослідження. </w:t>
      </w:r>
    </w:p>
    <w:p w14:paraId="04A85E76" w14:textId="77777777" w:rsidR="00A51236" w:rsidRDefault="00D94E7E">
      <w:pPr>
        <w:ind w:firstLine="840"/>
        <w:jc w:val="both"/>
        <w:rPr>
          <w:sz w:val="22"/>
          <w:lang w:val="uk-UA"/>
        </w:rPr>
      </w:pPr>
      <w:r>
        <w:rPr>
          <w:sz w:val="22"/>
          <w:lang w:val="uk-UA"/>
        </w:rPr>
        <w:lastRenderedPageBreak/>
        <w:t>До кожного розділу роботи необхідно зробити висновки, які не повинні бути суперечливими. Висновки подаються у вигляді окрем</w:t>
      </w:r>
      <w:r>
        <w:rPr>
          <w:sz w:val="22"/>
          <w:lang w:val="uk-UA"/>
        </w:rPr>
        <w:t xml:space="preserve">их лаконічних положень, методичних рекомендацій; необхідно, щоб вони відповідали поставленим завданням. </w:t>
      </w:r>
    </w:p>
    <w:p w14:paraId="4A3C9980" w14:textId="77777777" w:rsidR="00A51236" w:rsidRDefault="00D94E7E">
      <w:pPr>
        <w:ind w:firstLine="840"/>
        <w:jc w:val="both"/>
        <w:rPr>
          <w:sz w:val="22"/>
          <w:lang w:val="uk-UA"/>
        </w:rPr>
      </w:pPr>
      <w:r>
        <w:rPr>
          <w:sz w:val="22"/>
          <w:lang w:val="uk-UA"/>
        </w:rPr>
        <w:t>На основі висновків до розділів формулюють висновки до роботи в цілому. Загальні висновки наукової роботи виконують роль закінчення, обумовленого логік</w:t>
      </w:r>
      <w:r>
        <w:rPr>
          <w:sz w:val="22"/>
          <w:lang w:val="uk-UA"/>
        </w:rPr>
        <w:t>ою проведення дослідження у формі синтезу накопиченої в основній частині наукової інформації. Заключна частина наукової роботи передбачає також узагальнену підсумкову оцінку виконаної роботи, може містити практичні пропозиції, що підвищує цінність дослідже</w:t>
      </w:r>
      <w:r>
        <w:rPr>
          <w:sz w:val="22"/>
          <w:lang w:val="uk-UA"/>
        </w:rPr>
        <w:t xml:space="preserve">ння. </w:t>
      </w:r>
    </w:p>
    <w:p w14:paraId="11D9AC07" w14:textId="77777777" w:rsidR="00A51236" w:rsidRDefault="00D94E7E">
      <w:pPr>
        <w:ind w:firstLine="840"/>
        <w:jc w:val="both"/>
        <w:rPr>
          <w:sz w:val="22"/>
          <w:lang w:val="uk-UA"/>
        </w:rPr>
      </w:pPr>
      <w:r>
        <w:rPr>
          <w:sz w:val="22"/>
          <w:lang w:val="uk-UA"/>
        </w:rPr>
        <w:t>Отже, загальні висновки – не простий перелік отриманих результатів проведеного дослідження, а їх остаточний синтез, тобто формулювання нового, внесеного у вивчення і вирішення проблеми автором.</w:t>
      </w:r>
    </w:p>
    <w:p w14:paraId="66A94AED" w14:textId="77777777" w:rsidR="00A51236" w:rsidRDefault="00D94E7E">
      <w:pPr>
        <w:ind w:firstLine="840"/>
        <w:jc w:val="both"/>
        <w:rPr>
          <w:sz w:val="22"/>
          <w:lang w:val="uk-UA"/>
        </w:rPr>
      </w:pPr>
      <w:r>
        <w:rPr>
          <w:sz w:val="22"/>
          <w:lang w:val="uk-UA"/>
        </w:rPr>
        <w:t>Найпоширенішою помилкою студентів є те, що вони починают</w:t>
      </w:r>
      <w:r>
        <w:rPr>
          <w:sz w:val="22"/>
          <w:lang w:val="uk-UA"/>
        </w:rPr>
        <w:t>ь написання курсової роботи зі вступу. Вступ до роботи необхідно писати тоді, коли робота завершена в першій редакції. У такому випадку простіше написати вступ до того, що вже зроблено. Він буде більш конкретним, тісно пов</w:t>
      </w:r>
      <w:r>
        <w:rPr>
          <w:sz w:val="22"/>
        </w:rPr>
        <w:t>’</w:t>
      </w:r>
      <w:r>
        <w:rPr>
          <w:sz w:val="22"/>
          <w:lang w:val="uk-UA"/>
        </w:rPr>
        <w:t>язаним з основним змістом роботи.</w:t>
      </w:r>
      <w:r>
        <w:rPr>
          <w:sz w:val="22"/>
          <w:lang w:val="uk-UA"/>
        </w:rPr>
        <w:t xml:space="preserve"> </w:t>
      </w:r>
    </w:p>
    <w:p w14:paraId="07AC63C2" w14:textId="77777777" w:rsidR="00A51236" w:rsidRDefault="00D94E7E">
      <w:pPr>
        <w:ind w:firstLine="840"/>
        <w:rPr>
          <w:sz w:val="22"/>
          <w:lang w:val="uk-UA"/>
        </w:rPr>
      </w:pPr>
      <w:r>
        <w:rPr>
          <w:b/>
          <w:i/>
          <w:sz w:val="22"/>
          <w:lang w:val="uk-UA"/>
        </w:rPr>
        <w:t>Заключний етап</w:t>
      </w:r>
      <w:r>
        <w:rPr>
          <w:sz w:val="22"/>
          <w:lang w:val="uk-UA"/>
        </w:rPr>
        <w:t xml:space="preserve"> написання наукової роботи включає:</w:t>
      </w:r>
    </w:p>
    <w:p w14:paraId="7B7BAE0A" w14:textId="77777777" w:rsidR="00A51236" w:rsidRDefault="00D94E7E">
      <w:pPr>
        <w:rPr>
          <w:sz w:val="22"/>
          <w:lang w:val="uk-UA"/>
        </w:rPr>
      </w:pPr>
      <w:r>
        <w:rPr>
          <w:sz w:val="22"/>
          <w:lang w:val="uk-UA"/>
        </w:rPr>
        <w:t>1) подання чорнового варіанта роботи науковому керівникові;</w:t>
      </w:r>
    </w:p>
    <w:p w14:paraId="52D0A80C" w14:textId="77777777" w:rsidR="00A51236" w:rsidRDefault="00D94E7E">
      <w:pPr>
        <w:rPr>
          <w:sz w:val="22"/>
          <w:lang w:val="uk-UA"/>
        </w:rPr>
      </w:pPr>
      <w:r>
        <w:rPr>
          <w:sz w:val="22"/>
          <w:lang w:val="uk-UA"/>
        </w:rPr>
        <w:t>2) усунення зауважень з урахуванням рекомендацій наукового керівника;</w:t>
      </w:r>
    </w:p>
    <w:p w14:paraId="29CBBC49" w14:textId="77777777" w:rsidR="00A51236" w:rsidRDefault="00D94E7E">
      <w:pPr>
        <w:rPr>
          <w:sz w:val="22"/>
          <w:lang w:val="uk-UA"/>
        </w:rPr>
      </w:pPr>
      <w:r>
        <w:rPr>
          <w:sz w:val="22"/>
          <w:lang w:val="uk-UA"/>
        </w:rPr>
        <w:t>3) написання відгуку науковим керівником;</w:t>
      </w:r>
    </w:p>
    <w:p w14:paraId="080313E4" w14:textId="77777777" w:rsidR="00A51236" w:rsidRDefault="00D94E7E">
      <w:pPr>
        <w:rPr>
          <w:sz w:val="22"/>
          <w:lang w:val="uk-UA"/>
        </w:rPr>
      </w:pPr>
      <w:r>
        <w:rPr>
          <w:sz w:val="22"/>
          <w:lang w:val="uk-UA"/>
        </w:rPr>
        <w:t xml:space="preserve">4) рецензування наукової </w:t>
      </w:r>
      <w:r>
        <w:rPr>
          <w:sz w:val="22"/>
          <w:lang w:val="uk-UA"/>
        </w:rPr>
        <w:t>роботи.</w:t>
      </w:r>
    </w:p>
    <w:p w14:paraId="791EBD5C" w14:textId="77777777" w:rsidR="00A51236" w:rsidRDefault="00D94E7E">
      <w:pPr>
        <w:ind w:firstLine="840"/>
        <w:jc w:val="both"/>
        <w:rPr>
          <w:sz w:val="22"/>
          <w:lang w:val="uk-UA"/>
        </w:rPr>
      </w:pPr>
      <w:r>
        <w:rPr>
          <w:sz w:val="22"/>
          <w:lang w:val="uk-UA"/>
        </w:rPr>
        <w:t xml:space="preserve">Закінчена та повністю оформлена студентом </w:t>
      </w:r>
      <w:proofErr w:type="spellStart"/>
      <w:r>
        <w:rPr>
          <w:sz w:val="22"/>
          <w:lang w:val="uk-UA"/>
        </w:rPr>
        <w:t>курсов</w:t>
      </w:r>
      <w:proofErr w:type="spellEnd"/>
      <w:r w:rsidRPr="00C97549">
        <w:rPr>
          <w:sz w:val="22"/>
        </w:rPr>
        <w:t>а</w:t>
      </w:r>
      <w:r>
        <w:rPr>
          <w:sz w:val="22"/>
          <w:lang w:val="uk-UA"/>
        </w:rPr>
        <w:t xml:space="preserve"> робота подається на перевірку керівнику. Керівник уважно вичитує роботу студента, зазначає недоліки і дає рекомендації щодо їх усунення. Студент усуває зауваження з урахуванням рекомендацій керівник</w:t>
      </w:r>
      <w:r>
        <w:rPr>
          <w:sz w:val="22"/>
          <w:lang w:val="uk-UA"/>
        </w:rPr>
        <w:t>а і подає роботу керівникові.</w:t>
      </w:r>
    </w:p>
    <w:p w14:paraId="2B5360B8" w14:textId="77777777" w:rsidR="00A51236" w:rsidRDefault="00A51236">
      <w:pPr>
        <w:ind w:firstLine="840"/>
        <w:jc w:val="both"/>
        <w:rPr>
          <w:sz w:val="22"/>
          <w:lang w:val="uk-UA"/>
        </w:rPr>
      </w:pPr>
    </w:p>
    <w:p w14:paraId="38B234B5" w14:textId="77777777" w:rsidR="00A51236" w:rsidRDefault="00A51236">
      <w:pPr>
        <w:ind w:firstLine="840"/>
        <w:jc w:val="both"/>
        <w:rPr>
          <w:sz w:val="22"/>
          <w:lang w:val="uk-UA"/>
        </w:rPr>
      </w:pPr>
    </w:p>
    <w:p w14:paraId="279CD0A2" w14:textId="77777777" w:rsidR="00A51236" w:rsidRDefault="00A51236">
      <w:pPr>
        <w:ind w:firstLine="840"/>
        <w:jc w:val="both"/>
        <w:rPr>
          <w:sz w:val="22"/>
        </w:rPr>
      </w:pPr>
    </w:p>
    <w:p w14:paraId="45FC9844" w14:textId="77777777" w:rsidR="00A51236" w:rsidRDefault="00D94E7E">
      <w:pPr>
        <w:ind w:firstLine="840"/>
        <w:jc w:val="both"/>
        <w:rPr>
          <w:b/>
          <w:sz w:val="22"/>
          <w:lang w:val="uk-UA"/>
        </w:rPr>
      </w:pPr>
      <w:r>
        <w:rPr>
          <w:b/>
          <w:sz w:val="22"/>
          <w:lang w:val="uk-UA"/>
        </w:rPr>
        <w:t>Розділ 3. Стиль викладу і правила оформлення курсової роботи</w:t>
      </w:r>
    </w:p>
    <w:p w14:paraId="066A3223" w14:textId="77777777" w:rsidR="00A51236" w:rsidRDefault="00D94E7E">
      <w:pPr>
        <w:ind w:firstLine="840"/>
        <w:jc w:val="both"/>
        <w:rPr>
          <w:sz w:val="22"/>
          <w:lang w:val="uk-UA"/>
        </w:rPr>
      </w:pPr>
      <w:r>
        <w:rPr>
          <w:sz w:val="22"/>
          <w:lang w:val="uk-UA"/>
        </w:rPr>
        <w:t xml:space="preserve">. </w:t>
      </w:r>
    </w:p>
    <w:p w14:paraId="33121C7E" w14:textId="77777777" w:rsidR="00A51236" w:rsidRDefault="00D94E7E">
      <w:pPr>
        <w:ind w:firstLine="840"/>
        <w:jc w:val="both"/>
        <w:rPr>
          <w:sz w:val="22"/>
          <w:lang w:val="uk-UA"/>
        </w:rPr>
      </w:pPr>
      <w:r>
        <w:rPr>
          <w:sz w:val="22"/>
          <w:lang w:val="uk-UA"/>
        </w:rPr>
        <w:t>Стиль - сукупність мовних засобів і прийомів їх використання у тій чи іншій сфері діяльності. Наприклад, науковий стиль, стиль ділового листування.</w:t>
      </w:r>
    </w:p>
    <w:p w14:paraId="58DBD4F4" w14:textId="77777777" w:rsidR="00A51236" w:rsidRDefault="00D94E7E">
      <w:pPr>
        <w:ind w:firstLine="840"/>
        <w:jc w:val="both"/>
        <w:rPr>
          <w:sz w:val="22"/>
          <w:lang w:val="uk-UA"/>
        </w:rPr>
      </w:pPr>
      <w:r>
        <w:rPr>
          <w:sz w:val="22"/>
          <w:lang w:val="uk-UA"/>
        </w:rPr>
        <w:t>Науковий ст</w:t>
      </w:r>
      <w:r>
        <w:rPr>
          <w:sz w:val="22"/>
          <w:lang w:val="uk-UA"/>
        </w:rPr>
        <w:t xml:space="preserve">иль – функціональний стиль сучасної української мови, який обслуговує науку, техніку, виробництво. Він поділяється на такі підстилі: власне науковий (науково-технічний), науково-діловий, науково-популярний, науково-навчальний, науково-публіцистичний </w:t>
      </w:r>
      <w:r w:rsidRPr="00C97549">
        <w:rPr>
          <w:sz w:val="22"/>
        </w:rPr>
        <w:t>.</w:t>
      </w:r>
    </w:p>
    <w:p w14:paraId="048583EA" w14:textId="77777777" w:rsidR="00A51236" w:rsidRDefault="00D94E7E">
      <w:pPr>
        <w:ind w:firstLine="840"/>
        <w:jc w:val="both"/>
        <w:rPr>
          <w:sz w:val="22"/>
          <w:lang w:val="uk-UA"/>
        </w:rPr>
      </w:pPr>
      <w:r>
        <w:rPr>
          <w:sz w:val="22"/>
          <w:lang w:val="uk-UA"/>
        </w:rPr>
        <w:t>Спіл</w:t>
      </w:r>
      <w:r>
        <w:rPr>
          <w:sz w:val="22"/>
          <w:lang w:val="uk-UA"/>
        </w:rPr>
        <w:t xml:space="preserve">ьною рисою, яка єднає всі різновиди наукових текстів, є широке використання термінів, </w:t>
      </w:r>
    </w:p>
    <w:p w14:paraId="1122515F" w14:textId="77777777" w:rsidR="00A51236" w:rsidRDefault="00D94E7E">
      <w:pPr>
        <w:ind w:firstLine="840"/>
        <w:jc w:val="both"/>
        <w:rPr>
          <w:sz w:val="22"/>
          <w:lang w:val="uk-UA"/>
        </w:rPr>
      </w:pPr>
      <w:r>
        <w:rPr>
          <w:sz w:val="22"/>
          <w:lang w:val="uk-UA"/>
        </w:rPr>
        <w:t>Робота повинна показати вміння студента стисло, логічно та аргументовано викласти матеріал.</w:t>
      </w:r>
    </w:p>
    <w:p w14:paraId="6C98672D" w14:textId="77777777" w:rsidR="00A51236" w:rsidRDefault="00D94E7E">
      <w:pPr>
        <w:ind w:firstLine="840"/>
        <w:jc w:val="both"/>
        <w:rPr>
          <w:sz w:val="22"/>
          <w:lang w:val="uk-UA"/>
        </w:rPr>
      </w:pPr>
      <w:r>
        <w:rPr>
          <w:sz w:val="22"/>
          <w:lang w:val="uk-UA"/>
        </w:rPr>
        <w:t xml:space="preserve">Характерною особливістю наукової мови є формально-логічний спосіб викладення </w:t>
      </w:r>
      <w:r>
        <w:rPr>
          <w:sz w:val="22"/>
          <w:lang w:val="uk-UA"/>
        </w:rPr>
        <w:t>матеріалу, навність міркувань, смислова завершеність, цілісність і зв’язність думок, цілеспрямованість і прагматизм, використання спеціальної термінології.</w:t>
      </w:r>
    </w:p>
    <w:p w14:paraId="2DBB15FF" w14:textId="77777777" w:rsidR="00A51236" w:rsidRDefault="00D94E7E">
      <w:pPr>
        <w:ind w:firstLine="840"/>
        <w:jc w:val="both"/>
        <w:rPr>
          <w:b/>
          <w:sz w:val="22"/>
          <w:lang w:val="uk-UA"/>
        </w:rPr>
      </w:pPr>
      <w:r>
        <w:rPr>
          <w:sz w:val="22"/>
          <w:lang w:val="uk-UA"/>
        </w:rPr>
        <w:t>Наукова мова має свої стилістичні особливості. Об’єктивність викладу</w:t>
      </w:r>
      <w:r>
        <w:rPr>
          <w:b/>
          <w:sz w:val="22"/>
          <w:lang w:val="uk-UA"/>
        </w:rPr>
        <w:t xml:space="preserve"> </w:t>
      </w:r>
      <w:r>
        <w:rPr>
          <w:sz w:val="22"/>
          <w:lang w:val="uk-UA"/>
        </w:rPr>
        <w:t>характеризується наявністю у те</w:t>
      </w:r>
      <w:r>
        <w:rPr>
          <w:sz w:val="22"/>
          <w:lang w:val="uk-UA"/>
        </w:rPr>
        <w:t>ксті наукової роботи вставних слів і словосполучень на позначення ступеня достовірності повідомлення. Обов’язковою вимогою об’єктивності викладу матеріалу є вказівка на джерело повідомлення, автора висловленої думки чи якогось вислову. У тексті цю умову мо</w:t>
      </w:r>
      <w:r>
        <w:rPr>
          <w:sz w:val="22"/>
          <w:lang w:val="uk-UA"/>
        </w:rPr>
        <w:t>жна реалізувати за допомогою спеціальних вставних слів і словосполучень (“за даними”, на нашу думку, як свідчить, за повідомленням і т.ін.). Діловий і конкретний характер опису явищ, які вивчаються, фактів і процесів майже повністю виключає емоційно забарв</w:t>
      </w:r>
      <w:r>
        <w:rPr>
          <w:sz w:val="22"/>
          <w:lang w:val="uk-UA"/>
        </w:rPr>
        <w:t xml:space="preserve">лені слова та вигуки.   </w:t>
      </w:r>
    </w:p>
    <w:p w14:paraId="7D4799CC" w14:textId="77777777" w:rsidR="00A51236" w:rsidRDefault="00D94E7E">
      <w:pPr>
        <w:ind w:firstLine="840"/>
        <w:jc w:val="both"/>
        <w:rPr>
          <w:sz w:val="22"/>
          <w:lang w:val="uk-UA"/>
        </w:rPr>
      </w:pPr>
      <w:r>
        <w:rPr>
          <w:sz w:val="22"/>
          <w:lang w:val="uk-UA"/>
        </w:rPr>
        <w:t xml:space="preserve">Точність </w:t>
      </w:r>
      <w:r>
        <w:rPr>
          <w:b/>
          <w:sz w:val="22"/>
          <w:lang w:val="uk-UA"/>
        </w:rPr>
        <w:t xml:space="preserve">- </w:t>
      </w:r>
      <w:r>
        <w:rPr>
          <w:sz w:val="22"/>
          <w:lang w:val="uk-UA"/>
        </w:rPr>
        <w:t>одна з головних умов забезпечення наукової значущості інформації, вміщеної в тексті роботи. Недоречно вжите слово може суттєво викривити сенс написаного, призвести до подвійного тлумачення тієї чи іншої фрази. Точність н</w:t>
      </w:r>
      <w:r>
        <w:rPr>
          <w:sz w:val="22"/>
          <w:lang w:val="uk-UA"/>
        </w:rPr>
        <w:t>аукової мови забезпечується також дотриманням стилістичних норм і зв’язків слів у реченні.</w:t>
      </w:r>
    </w:p>
    <w:p w14:paraId="3EE40FDC" w14:textId="77777777" w:rsidR="00A51236" w:rsidRDefault="00D94E7E">
      <w:pPr>
        <w:ind w:firstLine="840"/>
        <w:jc w:val="both"/>
        <w:rPr>
          <w:b/>
          <w:sz w:val="22"/>
          <w:lang w:val="uk-UA"/>
        </w:rPr>
      </w:pPr>
      <w:r>
        <w:rPr>
          <w:sz w:val="22"/>
          <w:lang w:val="uk-UA"/>
        </w:rPr>
        <w:t xml:space="preserve">Ясність </w:t>
      </w:r>
      <w:r>
        <w:rPr>
          <w:b/>
          <w:sz w:val="22"/>
          <w:lang w:val="uk-UA"/>
        </w:rPr>
        <w:t xml:space="preserve">- </w:t>
      </w:r>
      <w:r>
        <w:rPr>
          <w:sz w:val="22"/>
          <w:lang w:val="uk-UA"/>
        </w:rPr>
        <w:t>це вміння писати доступно. Особливо багато непорозумінь виникає там, де автори замість точних кількісних значень використовують слова і словосполучення з н</w:t>
      </w:r>
      <w:r>
        <w:rPr>
          <w:sz w:val="22"/>
          <w:lang w:val="uk-UA"/>
        </w:rPr>
        <w:t>евизначеними або занадто узагальненим значенням. Причиною неясності висловлювання може стати неправильне розташування слів у реченні.</w:t>
      </w:r>
    </w:p>
    <w:p w14:paraId="4E41425D" w14:textId="77777777" w:rsidR="00A51236" w:rsidRDefault="00D94E7E">
      <w:pPr>
        <w:ind w:firstLine="840"/>
        <w:jc w:val="both"/>
        <w:rPr>
          <w:sz w:val="22"/>
          <w:lang w:val="uk-UA"/>
        </w:rPr>
      </w:pPr>
      <w:r>
        <w:rPr>
          <w:sz w:val="22"/>
          <w:lang w:val="uk-UA"/>
        </w:rPr>
        <w:lastRenderedPageBreak/>
        <w:t>Стислість означає вміння уникати непотрібних повторів, надмірної деталізації, якомога не тільки точніше, але й стисліше до</w:t>
      </w:r>
      <w:r>
        <w:rPr>
          <w:sz w:val="22"/>
          <w:lang w:val="uk-UA"/>
        </w:rPr>
        <w:t xml:space="preserve">нести сутність справи. Слова і словосполучення, які не мають жодного смислового навантаження, повинні бути повністю виключені з тексту наукової роботи. </w:t>
      </w:r>
    </w:p>
    <w:p w14:paraId="389BC2A7" w14:textId="77777777" w:rsidR="00A51236" w:rsidRDefault="00D94E7E">
      <w:pPr>
        <w:keepNext/>
        <w:ind w:firstLine="840"/>
        <w:jc w:val="both"/>
        <w:outlineLvl w:val="0"/>
        <w:rPr>
          <w:rFonts w:eastAsia="Arial Unicode MS"/>
          <w:b/>
          <w:sz w:val="22"/>
          <w:lang w:val="uk-UA"/>
        </w:rPr>
      </w:pPr>
      <w:r>
        <w:rPr>
          <w:b/>
          <w:sz w:val="22"/>
          <w:lang w:val="uk-UA"/>
        </w:rPr>
        <w:t>Загальні вимоги до оформлення курсової роботи</w:t>
      </w:r>
    </w:p>
    <w:p w14:paraId="4A87447A" w14:textId="77777777" w:rsidR="00A51236" w:rsidRDefault="00D94E7E">
      <w:pPr>
        <w:ind w:firstLine="840"/>
        <w:jc w:val="both"/>
        <w:rPr>
          <w:sz w:val="22"/>
          <w:lang w:val="uk-UA"/>
        </w:rPr>
      </w:pPr>
      <w:r>
        <w:rPr>
          <w:sz w:val="22"/>
          <w:lang w:val="uk-UA"/>
        </w:rPr>
        <w:t xml:space="preserve">Курсову роботу друкують </w:t>
      </w:r>
      <w:r w:rsidRPr="00C97549">
        <w:rPr>
          <w:sz w:val="22"/>
        </w:rPr>
        <w:t>на</w:t>
      </w:r>
      <w:r>
        <w:rPr>
          <w:sz w:val="22"/>
          <w:lang w:val="uk-UA"/>
        </w:rPr>
        <w:t xml:space="preserve"> комп'ютері з одного боку аркуш</w:t>
      </w:r>
      <w:r>
        <w:rPr>
          <w:sz w:val="22"/>
          <w:lang w:val="uk-UA"/>
        </w:rPr>
        <w:t>а білого паперу формату А4 (210x297 мм) через два міжрядкових інтервали (до тридцяти рядків на сторінці). Можна також використати папір форматів у межах від 203x288 до 210x297 мм і подати таблиці та ілюстрації на аркушах формату АЗ.</w:t>
      </w:r>
    </w:p>
    <w:p w14:paraId="425AE4EC" w14:textId="77777777" w:rsidR="00A51236" w:rsidRDefault="00D94E7E">
      <w:pPr>
        <w:ind w:firstLine="840"/>
        <w:jc w:val="both"/>
        <w:rPr>
          <w:sz w:val="22"/>
          <w:lang w:val="uk-UA"/>
        </w:rPr>
      </w:pPr>
      <w:r>
        <w:rPr>
          <w:sz w:val="22"/>
          <w:lang w:val="uk-UA"/>
        </w:rPr>
        <w:t xml:space="preserve">Обсяг курсової роботи  </w:t>
      </w:r>
      <w:r>
        <w:rPr>
          <w:sz w:val="22"/>
          <w:lang w:val="uk-UA"/>
        </w:rPr>
        <w:t>має бути в межах 25-30 сторінок (без урахування додатків і списку літератури).</w:t>
      </w:r>
    </w:p>
    <w:p w14:paraId="340CFB17" w14:textId="77777777" w:rsidR="00A51236" w:rsidRPr="00C97549" w:rsidRDefault="00D94E7E">
      <w:pPr>
        <w:widowControl w:val="0"/>
        <w:autoSpaceDE w:val="0"/>
        <w:autoSpaceDN w:val="0"/>
        <w:adjustRightInd w:val="0"/>
        <w:ind w:firstLine="851"/>
        <w:jc w:val="both"/>
        <w:rPr>
          <w:sz w:val="22"/>
          <w:lang w:val="uk-UA"/>
        </w:rPr>
      </w:pPr>
      <w:r>
        <w:rPr>
          <w:sz w:val="22"/>
          <w:lang w:val="uk-UA"/>
        </w:rPr>
        <w:t>Зазначений обсяг робіт розрахований на використання при їх оформленні звичайних через 2 інтервали на папері формату А4 або комп'ютерів з використанням шрифтів тестового редактор</w:t>
      </w:r>
      <w:r>
        <w:rPr>
          <w:sz w:val="22"/>
          <w:lang w:val="uk-UA"/>
        </w:rPr>
        <w:t xml:space="preserve">а </w:t>
      </w:r>
      <w:r>
        <w:rPr>
          <w:sz w:val="22"/>
          <w:lang w:val="en-US"/>
        </w:rPr>
        <w:t>Times</w:t>
      </w:r>
      <w:r w:rsidRPr="00C97549">
        <w:rPr>
          <w:sz w:val="22"/>
          <w:lang w:val="uk-UA"/>
        </w:rPr>
        <w:t xml:space="preserve"> </w:t>
      </w:r>
      <w:r>
        <w:rPr>
          <w:sz w:val="22"/>
          <w:lang w:val="en-US"/>
        </w:rPr>
        <w:t>New</w:t>
      </w:r>
      <w:r w:rsidRPr="00C97549">
        <w:rPr>
          <w:sz w:val="22"/>
          <w:lang w:val="uk-UA"/>
        </w:rPr>
        <w:t xml:space="preserve"> </w:t>
      </w:r>
      <w:r>
        <w:rPr>
          <w:sz w:val="22"/>
          <w:lang w:val="en-US"/>
        </w:rPr>
        <w:t>Roman</w:t>
      </w:r>
      <w:r>
        <w:rPr>
          <w:sz w:val="22"/>
          <w:lang w:val="uk-UA"/>
        </w:rPr>
        <w:t xml:space="preserve"> розміру 14  міжрядковим інтервалом 1,5.</w:t>
      </w:r>
    </w:p>
    <w:p w14:paraId="71097486" w14:textId="77777777" w:rsidR="00A51236" w:rsidRDefault="00D94E7E">
      <w:pPr>
        <w:ind w:firstLine="840"/>
        <w:jc w:val="both"/>
        <w:rPr>
          <w:sz w:val="22"/>
          <w:lang w:val="uk-UA"/>
        </w:rPr>
      </w:pPr>
      <w:r>
        <w:rPr>
          <w:sz w:val="22"/>
          <w:lang w:val="uk-UA"/>
        </w:rPr>
        <w:t>Текст курсової роботи друкують, залишаючи береги таких розмірів: лівий - не менше 20 мм, правий - не менше 10 мм, верхній - не менше 20 мм, нижній - не менше 20 мм.</w:t>
      </w:r>
    </w:p>
    <w:p w14:paraId="12C82A59" w14:textId="77777777" w:rsidR="00A51236" w:rsidRDefault="00D94E7E">
      <w:pPr>
        <w:ind w:firstLine="840"/>
        <w:jc w:val="both"/>
        <w:rPr>
          <w:sz w:val="22"/>
          <w:lang w:val="uk-UA"/>
        </w:rPr>
      </w:pPr>
      <w:r>
        <w:rPr>
          <w:sz w:val="22"/>
          <w:lang w:val="uk-UA"/>
        </w:rPr>
        <w:t>Шрифт друку повинен бути чітким з</w:t>
      </w:r>
      <w:r>
        <w:rPr>
          <w:sz w:val="22"/>
          <w:lang w:val="uk-UA"/>
        </w:rPr>
        <w:t xml:space="preserve"> однаковою щільністю тексту, стрічка - чорного кольору середньої жирності.</w:t>
      </w:r>
    </w:p>
    <w:p w14:paraId="240D60F1" w14:textId="77777777" w:rsidR="00A51236" w:rsidRDefault="00D94E7E">
      <w:pPr>
        <w:ind w:firstLine="840"/>
        <w:jc w:val="both"/>
        <w:rPr>
          <w:sz w:val="22"/>
          <w:lang w:val="uk-UA"/>
        </w:rPr>
      </w:pPr>
      <w:r>
        <w:rPr>
          <w:sz w:val="22"/>
          <w:lang w:val="uk-UA"/>
        </w:rPr>
        <w:t>Відстань між заголовком (за винятком заголовка пункту) та текстом повинна дорівнювати 3-4 інтервалам.</w:t>
      </w:r>
    </w:p>
    <w:p w14:paraId="304CB167" w14:textId="77777777" w:rsidR="00A51236" w:rsidRDefault="00D94E7E">
      <w:pPr>
        <w:ind w:firstLine="840"/>
        <w:jc w:val="both"/>
        <w:rPr>
          <w:sz w:val="22"/>
          <w:lang w:val="uk-UA"/>
        </w:rPr>
      </w:pPr>
      <w:r>
        <w:rPr>
          <w:sz w:val="22"/>
          <w:lang w:val="uk-UA"/>
        </w:rPr>
        <w:t>Кожну структурну частину курсової роботи починають з нової сторінки.</w:t>
      </w:r>
    </w:p>
    <w:p w14:paraId="093E8A92" w14:textId="77777777" w:rsidR="00A51236" w:rsidRDefault="00D94E7E">
      <w:pPr>
        <w:ind w:firstLine="840"/>
        <w:jc w:val="both"/>
        <w:rPr>
          <w:sz w:val="22"/>
          <w:lang w:val="uk-UA"/>
        </w:rPr>
      </w:pPr>
      <w:r>
        <w:rPr>
          <w:sz w:val="22"/>
          <w:lang w:val="uk-UA"/>
        </w:rPr>
        <w:t xml:space="preserve">До загального обсягу курсової </w:t>
      </w:r>
      <w:proofErr w:type="spellStart"/>
      <w:r w:rsidRPr="00C97549">
        <w:rPr>
          <w:sz w:val="22"/>
        </w:rPr>
        <w:t>роботи</w:t>
      </w:r>
      <w:proofErr w:type="spellEnd"/>
      <w:r w:rsidRPr="00C97549">
        <w:rPr>
          <w:sz w:val="22"/>
        </w:rPr>
        <w:t xml:space="preserve"> </w:t>
      </w:r>
      <w:r>
        <w:rPr>
          <w:sz w:val="22"/>
          <w:lang w:val="uk-UA"/>
        </w:rPr>
        <w:t>не входять додатки, список використаних джерел, таблиці та рисунки, які повністю займають площу сторінки. Але всі сторінки зазначених елементів роботи підлягають нумерації на загальних засадах.</w:t>
      </w:r>
    </w:p>
    <w:p w14:paraId="3F56C7D3" w14:textId="77777777" w:rsidR="00A51236" w:rsidRDefault="00D94E7E">
      <w:pPr>
        <w:ind w:firstLine="840"/>
        <w:jc w:val="both"/>
        <w:rPr>
          <w:sz w:val="22"/>
          <w:lang w:val="uk-UA"/>
        </w:rPr>
      </w:pPr>
      <w:r>
        <w:rPr>
          <w:sz w:val="22"/>
          <w:lang w:val="uk-UA"/>
        </w:rPr>
        <w:t>Першою сторінкою роботи є</w:t>
      </w:r>
      <w:r>
        <w:rPr>
          <w:sz w:val="22"/>
          <w:lang w:val="uk-UA"/>
        </w:rPr>
        <w:t xml:space="preserve"> титульний аркуш, який включають до загальної нумерації сторінок, не проставляючи його номера. Наступні сторінки нумерують у правому верхньому куті сторінки без крапки в кінці.</w:t>
      </w:r>
    </w:p>
    <w:p w14:paraId="7F3CB9BF" w14:textId="77777777" w:rsidR="00A51236" w:rsidRDefault="00A51236">
      <w:pPr>
        <w:rPr>
          <w:lang w:val="uk-UA"/>
        </w:rPr>
      </w:pPr>
    </w:p>
    <w:p w14:paraId="57AEDB42" w14:textId="77777777" w:rsidR="00A51236" w:rsidRDefault="00A51236">
      <w:pPr>
        <w:rPr>
          <w:lang w:val="uk-UA"/>
        </w:rPr>
      </w:pPr>
    </w:p>
    <w:p w14:paraId="6A1E4B04" w14:textId="77777777" w:rsidR="00A51236" w:rsidRDefault="00D94E7E">
      <w:pPr>
        <w:rPr>
          <w:b/>
          <w:lang w:val="uk-UA"/>
        </w:rPr>
      </w:pPr>
      <w:r>
        <w:rPr>
          <w:b/>
          <w:lang w:val="uk-UA"/>
        </w:rPr>
        <w:t>Розділ 4. Теми к</w:t>
      </w:r>
      <w:r>
        <w:rPr>
          <w:b/>
        </w:rPr>
        <w:t>урсов</w:t>
      </w:r>
      <w:r>
        <w:rPr>
          <w:b/>
          <w:lang w:val="uk-UA"/>
        </w:rPr>
        <w:t>их</w:t>
      </w:r>
      <w:r>
        <w:rPr>
          <w:b/>
        </w:rPr>
        <w:t xml:space="preserve"> роб</w:t>
      </w:r>
      <w:r>
        <w:rPr>
          <w:b/>
          <w:lang w:val="uk-UA"/>
        </w:rPr>
        <w:t>і</w:t>
      </w:r>
      <w:r>
        <w:rPr>
          <w:b/>
        </w:rPr>
        <w:t>т</w:t>
      </w:r>
    </w:p>
    <w:p w14:paraId="2730C2B4" w14:textId="77777777" w:rsidR="00A51236" w:rsidRDefault="00A51236">
      <w:pPr>
        <w:jc w:val="center"/>
        <w:rPr>
          <w:b/>
          <w:lang w:val="uk-UA"/>
        </w:rPr>
      </w:pPr>
    </w:p>
    <w:p w14:paraId="14AA3C99" w14:textId="77777777" w:rsidR="00A51236" w:rsidRDefault="00D94E7E">
      <w:pPr>
        <w:tabs>
          <w:tab w:val="left" w:pos="0"/>
          <w:tab w:val="left" w:pos="142"/>
        </w:tabs>
        <w:ind w:left="-540" w:right="-366" w:firstLine="540"/>
        <w:jc w:val="both"/>
        <w:rPr>
          <w:snapToGrid w:val="0"/>
          <w:lang w:val="uk-UA"/>
        </w:rPr>
      </w:pPr>
      <w:r>
        <w:rPr>
          <w:snapToGrid w:val="0"/>
          <w:lang w:val="uk-UA"/>
        </w:rPr>
        <w:t xml:space="preserve">Виконання курсової роботи передбачає написання кожним студентом одного наукового дослідження протягом семестру відповідно до наведеного нижче переліку тем: </w:t>
      </w:r>
    </w:p>
    <w:p w14:paraId="61E37ED0" w14:textId="77777777" w:rsidR="00A51236" w:rsidRDefault="00D94E7E">
      <w:pPr>
        <w:numPr>
          <w:ilvl w:val="0"/>
          <w:numId w:val="15"/>
        </w:numPr>
        <w:tabs>
          <w:tab w:val="clear" w:pos="360"/>
        </w:tabs>
        <w:spacing w:before="100"/>
        <w:ind w:left="-540" w:right="-366" w:firstLine="540"/>
        <w:jc w:val="both"/>
        <w:rPr>
          <w:snapToGrid w:val="0"/>
          <w:lang w:val="uk-UA"/>
        </w:rPr>
      </w:pPr>
      <w:r>
        <w:rPr>
          <w:snapToGrid w:val="0"/>
          <w:lang w:val="uk-UA"/>
        </w:rPr>
        <w:t>Поняття кримінального процесу, його ознаки.</w:t>
      </w:r>
    </w:p>
    <w:p w14:paraId="6F84EB78" w14:textId="77777777" w:rsidR="00A51236" w:rsidRDefault="00D94E7E">
      <w:pPr>
        <w:numPr>
          <w:ilvl w:val="0"/>
          <w:numId w:val="15"/>
        </w:numPr>
        <w:tabs>
          <w:tab w:val="clear" w:pos="360"/>
        </w:tabs>
        <w:ind w:left="-540" w:right="-366" w:firstLine="540"/>
        <w:jc w:val="both"/>
        <w:rPr>
          <w:snapToGrid w:val="0"/>
          <w:lang w:val="uk-UA"/>
        </w:rPr>
      </w:pPr>
      <w:r>
        <w:rPr>
          <w:snapToGrid w:val="0"/>
          <w:lang w:val="uk-UA"/>
        </w:rPr>
        <w:t>Завдання кримінального процесу України.</w:t>
      </w:r>
    </w:p>
    <w:p w14:paraId="594A48BD" w14:textId="77777777" w:rsidR="00A51236" w:rsidRDefault="00D94E7E">
      <w:pPr>
        <w:numPr>
          <w:ilvl w:val="0"/>
          <w:numId w:val="15"/>
        </w:numPr>
        <w:tabs>
          <w:tab w:val="clear" w:pos="360"/>
        </w:tabs>
        <w:ind w:left="-540" w:right="-366" w:firstLine="540"/>
        <w:jc w:val="both"/>
        <w:rPr>
          <w:snapToGrid w:val="0"/>
          <w:lang w:val="uk-UA"/>
        </w:rPr>
      </w:pPr>
      <w:r>
        <w:rPr>
          <w:snapToGrid w:val="0"/>
          <w:lang w:val="uk-UA"/>
        </w:rPr>
        <w:t xml:space="preserve">Система стадій </w:t>
      </w:r>
      <w:r>
        <w:rPr>
          <w:snapToGrid w:val="0"/>
          <w:lang w:val="uk-UA"/>
        </w:rPr>
        <w:t>та проваджень у  кримінальному процесі України</w:t>
      </w:r>
    </w:p>
    <w:p w14:paraId="11D5551A" w14:textId="77777777" w:rsidR="00A51236" w:rsidRDefault="00D94E7E">
      <w:pPr>
        <w:numPr>
          <w:ilvl w:val="0"/>
          <w:numId w:val="15"/>
        </w:numPr>
        <w:tabs>
          <w:tab w:val="clear" w:pos="360"/>
        </w:tabs>
        <w:ind w:left="-540" w:right="-366" w:firstLine="540"/>
        <w:jc w:val="both"/>
        <w:rPr>
          <w:snapToGrid w:val="0"/>
          <w:lang w:val="uk-UA"/>
        </w:rPr>
      </w:pPr>
      <w:r>
        <w:rPr>
          <w:snapToGrid w:val="0"/>
          <w:lang w:val="uk-UA"/>
        </w:rPr>
        <w:t>Кримінальні процесуальні функції.</w:t>
      </w:r>
    </w:p>
    <w:p w14:paraId="402E8323" w14:textId="77777777" w:rsidR="00A51236" w:rsidRDefault="00D94E7E">
      <w:pPr>
        <w:numPr>
          <w:ilvl w:val="0"/>
          <w:numId w:val="15"/>
        </w:numPr>
        <w:tabs>
          <w:tab w:val="clear" w:pos="360"/>
        </w:tabs>
        <w:ind w:left="-540" w:right="-366" w:firstLine="540"/>
        <w:jc w:val="both"/>
        <w:rPr>
          <w:snapToGrid w:val="0"/>
          <w:lang w:val="uk-UA"/>
        </w:rPr>
      </w:pPr>
      <w:r>
        <w:rPr>
          <w:snapToGrid w:val="0"/>
          <w:lang w:val="uk-UA"/>
        </w:rPr>
        <w:t>Кримінальні процесуальні гарантії.</w:t>
      </w:r>
    </w:p>
    <w:p w14:paraId="5369B480" w14:textId="77777777" w:rsidR="00A51236" w:rsidRDefault="00D94E7E">
      <w:pPr>
        <w:numPr>
          <w:ilvl w:val="0"/>
          <w:numId w:val="15"/>
        </w:numPr>
        <w:tabs>
          <w:tab w:val="clear" w:pos="360"/>
        </w:tabs>
        <w:ind w:left="-540" w:right="-366" w:firstLine="540"/>
        <w:jc w:val="both"/>
        <w:rPr>
          <w:snapToGrid w:val="0"/>
          <w:lang w:val="uk-UA"/>
        </w:rPr>
      </w:pPr>
      <w:r>
        <w:rPr>
          <w:snapToGrid w:val="0"/>
          <w:lang w:val="uk-UA"/>
        </w:rPr>
        <w:t xml:space="preserve">Кримінальне процесуальне право в системі інших галузей вітчизняного права. </w:t>
      </w:r>
    </w:p>
    <w:p w14:paraId="193E63BA" w14:textId="77777777" w:rsidR="00A51236" w:rsidRDefault="00D94E7E">
      <w:pPr>
        <w:numPr>
          <w:ilvl w:val="0"/>
          <w:numId w:val="15"/>
        </w:numPr>
        <w:tabs>
          <w:tab w:val="clear" w:pos="360"/>
        </w:tabs>
        <w:ind w:left="-540" w:right="-366" w:firstLine="540"/>
        <w:jc w:val="both"/>
        <w:rPr>
          <w:lang w:val="uk-UA"/>
        </w:rPr>
      </w:pPr>
      <w:r>
        <w:rPr>
          <w:lang w:val="uk-UA"/>
        </w:rPr>
        <w:t>Поняття та система джерел  кримінального процесуального права.</w:t>
      </w:r>
    </w:p>
    <w:p w14:paraId="09848627" w14:textId="77777777" w:rsidR="00A51236" w:rsidRDefault="00D94E7E">
      <w:pPr>
        <w:numPr>
          <w:ilvl w:val="0"/>
          <w:numId w:val="15"/>
        </w:numPr>
        <w:tabs>
          <w:tab w:val="clear" w:pos="360"/>
        </w:tabs>
        <w:ind w:left="-540" w:right="-366" w:firstLine="540"/>
        <w:jc w:val="both"/>
      </w:pPr>
      <w:r>
        <w:t>Д</w:t>
      </w:r>
      <w:r>
        <w:t>ія КПК України</w:t>
      </w:r>
      <w:r>
        <w:rPr>
          <w:lang w:val="uk-UA"/>
        </w:rPr>
        <w:t xml:space="preserve"> 2012 р. </w:t>
      </w:r>
      <w:r>
        <w:t>у просторі,  в часі, за колом осіб.</w:t>
      </w:r>
    </w:p>
    <w:p w14:paraId="3C1B46C2" w14:textId="77777777" w:rsidR="00A51236" w:rsidRDefault="00D94E7E">
      <w:pPr>
        <w:numPr>
          <w:ilvl w:val="0"/>
          <w:numId w:val="15"/>
        </w:numPr>
        <w:tabs>
          <w:tab w:val="clear" w:pos="360"/>
        </w:tabs>
        <w:ind w:left="-540" w:right="-366" w:firstLine="540"/>
        <w:jc w:val="both"/>
      </w:pPr>
      <w:r>
        <w:t>Верховенство права</w:t>
      </w:r>
      <w:r>
        <w:rPr>
          <w:lang w:val="uk-UA"/>
        </w:rPr>
        <w:t xml:space="preserve"> як принцип кримінального провадження.</w:t>
      </w:r>
    </w:p>
    <w:p w14:paraId="7D7649FA" w14:textId="77777777" w:rsidR="00A51236" w:rsidRDefault="00D94E7E">
      <w:pPr>
        <w:numPr>
          <w:ilvl w:val="0"/>
          <w:numId w:val="15"/>
        </w:numPr>
        <w:tabs>
          <w:tab w:val="clear" w:pos="360"/>
        </w:tabs>
        <w:ind w:left="-540" w:right="-366" w:firstLine="540"/>
        <w:jc w:val="both"/>
      </w:pPr>
      <w:r>
        <w:rPr>
          <w:lang w:val="uk-UA"/>
        </w:rPr>
        <w:t>З</w:t>
      </w:r>
      <w:r>
        <w:t>аконність</w:t>
      </w:r>
      <w:r>
        <w:rPr>
          <w:lang w:val="uk-UA"/>
        </w:rPr>
        <w:t xml:space="preserve"> як принцип кримінального провадження</w:t>
      </w:r>
      <w:r>
        <w:t>.</w:t>
      </w:r>
    </w:p>
    <w:p w14:paraId="3E01034B" w14:textId="77777777" w:rsidR="00A51236" w:rsidRDefault="00D94E7E">
      <w:pPr>
        <w:numPr>
          <w:ilvl w:val="0"/>
          <w:numId w:val="15"/>
        </w:numPr>
        <w:tabs>
          <w:tab w:val="clear" w:pos="360"/>
        </w:tabs>
        <w:ind w:left="-540" w:right="-366" w:firstLine="540"/>
        <w:jc w:val="both"/>
      </w:pPr>
      <w:r>
        <w:t>Повага до людської гідності</w:t>
      </w:r>
      <w:r>
        <w:rPr>
          <w:lang w:val="uk-UA"/>
        </w:rPr>
        <w:t xml:space="preserve"> як принцип кримінального провадження</w:t>
      </w:r>
      <w:r>
        <w:t>.</w:t>
      </w:r>
    </w:p>
    <w:p w14:paraId="47E8174F" w14:textId="77777777" w:rsidR="00A51236" w:rsidRDefault="00D94E7E">
      <w:pPr>
        <w:numPr>
          <w:ilvl w:val="0"/>
          <w:numId w:val="15"/>
        </w:numPr>
        <w:tabs>
          <w:tab w:val="clear" w:pos="360"/>
        </w:tabs>
        <w:ind w:left="-540" w:right="-366" w:firstLine="540"/>
        <w:jc w:val="both"/>
      </w:pPr>
      <w:r>
        <w:t>Забезпечення права на свободу та особисту недоторканність</w:t>
      </w:r>
      <w:r>
        <w:rPr>
          <w:lang w:val="uk-UA"/>
        </w:rPr>
        <w:t xml:space="preserve"> як принцип кримінального провадження</w:t>
      </w:r>
      <w:r>
        <w:t>.</w:t>
      </w:r>
    </w:p>
    <w:p w14:paraId="2DD2FAFB" w14:textId="77777777" w:rsidR="00A51236" w:rsidRDefault="00D94E7E">
      <w:pPr>
        <w:numPr>
          <w:ilvl w:val="0"/>
          <w:numId w:val="15"/>
        </w:numPr>
        <w:tabs>
          <w:tab w:val="clear" w:pos="360"/>
        </w:tabs>
        <w:ind w:left="-540" w:right="-366" w:firstLine="540"/>
        <w:jc w:val="both"/>
      </w:pPr>
      <w:r>
        <w:t>Недоторканність житла чи іншого володіння особи</w:t>
      </w:r>
      <w:r>
        <w:rPr>
          <w:lang w:val="uk-UA"/>
        </w:rPr>
        <w:t xml:space="preserve"> як принцип кримінального провадження</w:t>
      </w:r>
      <w:r>
        <w:t>.</w:t>
      </w:r>
    </w:p>
    <w:p w14:paraId="11F33B64" w14:textId="77777777" w:rsidR="00A51236" w:rsidRDefault="00D94E7E">
      <w:pPr>
        <w:numPr>
          <w:ilvl w:val="0"/>
          <w:numId w:val="15"/>
        </w:numPr>
        <w:tabs>
          <w:tab w:val="clear" w:pos="360"/>
        </w:tabs>
        <w:ind w:left="-540" w:right="-366" w:firstLine="540"/>
        <w:jc w:val="both"/>
      </w:pPr>
      <w:r>
        <w:t>Таємниця спілкування</w:t>
      </w:r>
      <w:r>
        <w:rPr>
          <w:lang w:val="uk-UA"/>
        </w:rPr>
        <w:t xml:space="preserve"> як принцип кри</w:t>
      </w:r>
      <w:r>
        <w:rPr>
          <w:lang w:val="uk-UA"/>
        </w:rPr>
        <w:t>мінального провадження</w:t>
      </w:r>
      <w:r>
        <w:t>.</w:t>
      </w:r>
    </w:p>
    <w:p w14:paraId="3B3A1464" w14:textId="77777777" w:rsidR="00A51236" w:rsidRDefault="00D94E7E">
      <w:pPr>
        <w:numPr>
          <w:ilvl w:val="0"/>
          <w:numId w:val="15"/>
        </w:numPr>
        <w:tabs>
          <w:tab w:val="clear" w:pos="360"/>
        </w:tabs>
        <w:ind w:left="-540" w:right="-366" w:firstLine="540"/>
        <w:jc w:val="both"/>
      </w:pPr>
      <w:r>
        <w:t>Невтручання у приватне життя</w:t>
      </w:r>
      <w:r>
        <w:rPr>
          <w:lang w:val="uk-UA"/>
        </w:rPr>
        <w:t xml:space="preserve"> як принцип кримінального провадження</w:t>
      </w:r>
      <w:r>
        <w:t>.</w:t>
      </w:r>
    </w:p>
    <w:p w14:paraId="3E2D087C" w14:textId="77777777" w:rsidR="00A51236" w:rsidRDefault="00D94E7E">
      <w:pPr>
        <w:numPr>
          <w:ilvl w:val="0"/>
          <w:numId w:val="15"/>
        </w:numPr>
        <w:tabs>
          <w:tab w:val="clear" w:pos="360"/>
        </w:tabs>
        <w:ind w:left="-540" w:right="-366" w:firstLine="540"/>
        <w:jc w:val="both"/>
      </w:pPr>
      <w:r>
        <w:t>Презумпція невинуватості та забезпечення доведеності вини</w:t>
      </w:r>
      <w:r>
        <w:rPr>
          <w:lang w:val="uk-UA"/>
        </w:rPr>
        <w:t xml:space="preserve"> як принцип кримінального провадження</w:t>
      </w:r>
      <w:r>
        <w:t>.</w:t>
      </w:r>
    </w:p>
    <w:p w14:paraId="60AB53D0" w14:textId="77777777" w:rsidR="00A51236" w:rsidRDefault="00D94E7E">
      <w:pPr>
        <w:numPr>
          <w:ilvl w:val="0"/>
          <w:numId w:val="15"/>
        </w:numPr>
        <w:tabs>
          <w:tab w:val="clear" w:pos="360"/>
        </w:tabs>
        <w:ind w:left="-540" w:right="-366" w:firstLine="540"/>
        <w:jc w:val="both"/>
        <w:rPr>
          <w:lang w:val="uk-UA"/>
        </w:rPr>
      </w:pPr>
      <w:r>
        <w:t xml:space="preserve">Свобода від самовикриття та право не свідчити проти близьких родичів </w:t>
      </w:r>
      <w:r>
        <w:t>та членів сім’ї.</w:t>
      </w:r>
      <w:r>
        <w:rPr>
          <w:lang w:val="uk-UA"/>
        </w:rPr>
        <w:t xml:space="preserve"> </w:t>
      </w:r>
    </w:p>
    <w:p w14:paraId="27BB3971" w14:textId="77777777" w:rsidR="00A51236" w:rsidRDefault="00D94E7E">
      <w:pPr>
        <w:numPr>
          <w:ilvl w:val="0"/>
          <w:numId w:val="15"/>
        </w:numPr>
        <w:tabs>
          <w:tab w:val="clear" w:pos="360"/>
        </w:tabs>
        <w:ind w:left="-540" w:right="-366" w:firstLine="540"/>
        <w:jc w:val="both"/>
      </w:pPr>
      <w:r>
        <w:t>Забезпечення права на захист</w:t>
      </w:r>
      <w:r>
        <w:rPr>
          <w:lang w:val="uk-UA"/>
        </w:rPr>
        <w:t xml:space="preserve"> як принцип кримінального провадження</w:t>
      </w:r>
      <w:r>
        <w:t>.</w:t>
      </w:r>
    </w:p>
    <w:p w14:paraId="54976696" w14:textId="77777777" w:rsidR="00A51236" w:rsidRDefault="00D94E7E">
      <w:pPr>
        <w:numPr>
          <w:ilvl w:val="0"/>
          <w:numId w:val="15"/>
        </w:numPr>
        <w:tabs>
          <w:tab w:val="clear" w:pos="360"/>
        </w:tabs>
        <w:ind w:left="-540" w:right="-366" w:firstLine="540"/>
        <w:jc w:val="both"/>
      </w:pPr>
      <w:r>
        <w:lastRenderedPageBreak/>
        <w:t>Доступ до правосуддя та обов’язковість судових рішень</w:t>
      </w:r>
      <w:r>
        <w:rPr>
          <w:lang w:val="uk-UA"/>
        </w:rPr>
        <w:t xml:space="preserve"> як принцип кримінального провадження</w:t>
      </w:r>
      <w:r>
        <w:t>.</w:t>
      </w:r>
    </w:p>
    <w:p w14:paraId="4F476DB8" w14:textId="77777777" w:rsidR="00A51236" w:rsidRDefault="00D94E7E">
      <w:pPr>
        <w:numPr>
          <w:ilvl w:val="0"/>
          <w:numId w:val="15"/>
        </w:numPr>
        <w:tabs>
          <w:tab w:val="clear" w:pos="360"/>
        </w:tabs>
        <w:ind w:left="-540" w:right="-366" w:firstLine="540"/>
        <w:jc w:val="both"/>
      </w:pPr>
      <w:r>
        <w:t xml:space="preserve">Змагальність сторін та свобода в поданні ними суду своїх доказів і у доведенні </w:t>
      </w:r>
      <w:r>
        <w:t>перед судом їх переконливості.</w:t>
      </w:r>
    </w:p>
    <w:p w14:paraId="024914E6" w14:textId="77777777" w:rsidR="00A51236" w:rsidRDefault="00D94E7E">
      <w:pPr>
        <w:numPr>
          <w:ilvl w:val="0"/>
          <w:numId w:val="15"/>
        </w:numPr>
        <w:tabs>
          <w:tab w:val="clear" w:pos="360"/>
        </w:tabs>
        <w:ind w:left="-540" w:right="-366" w:firstLine="540"/>
        <w:jc w:val="both"/>
      </w:pPr>
      <w:r>
        <w:t>Забезпечення права на оскарження процесуальних рішень, дій чи бездіяльності.</w:t>
      </w:r>
    </w:p>
    <w:p w14:paraId="48B361FE" w14:textId="77777777" w:rsidR="00A51236" w:rsidRDefault="00D94E7E">
      <w:pPr>
        <w:numPr>
          <w:ilvl w:val="0"/>
          <w:numId w:val="15"/>
        </w:numPr>
        <w:tabs>
          <w:tab w:val="clear" w:pos="360"/>
        </w:tabs>
        <w:ind w:left="-540" w:right="-366" w:firstLine="540"/>
        <w:jc w:val="both"/>
      </w:pPr>
      <w:r>
        <w:t>Публічність</w:t>
      </w:r>
      <w:r>
        <w:rPr>
          <w:lang w:val="uk-UA"/>
        </w:rPr>
        <w:t xml:space="preserve"> та д</w:t>
      </w:r>
      <w:r>
        <w:t>испозитивність</w:t>
      </w:r>
      <w:r>
        <w:rPr>
          <w:lang w:val="uk-UA"/>
        </w:rPr>
        <w:t xml:space="preserve"> як принципи кримінального провадження</w:t>
      </w:r>
      <w:r>
        <w:t>.</w:t>
      </w:r>
    </w:p>
    <w:p w14:paraId="24C32E16" w14:textId="77777777" w:rsidR="00A51236" w:rsidRDefault="00D94E7E">
      <w:pPr>
        <w:numPr>
          <w:ilvl w:val="0"/>
          <w:numId w:val="15"/>
        </w:numPr>
        <w:tabs>
          <w:tab w:val="clear" w:pos="360"/>
        </w:tabs>
        <w:ind w:left="-540" w:right="-366" w:firstLine="540"/>
        <w:jc w:val="both"/>
      </w:pPr>
      <w:r>
        <w:t>Гласність і відкритість судового провадження та його повне фіксування технічни</w:t>
      </w:r>
      <w:r>
        <w:t>ми засобами</w:t>
      </w:r>
      <w:r>
        <w:rPr>
          <w:lang w:val="uk-UA"/>
        </w:rPr>
        <w:t xml:space="preserve"> як принцип кримінального провадження</w:t>
      </w:r>
      <w:r>
        <w:t>.</w:t>
      </w:r>
    </w:p>
    <w:p w14:paraId="6ECBC02E" w14:textId="77777777" w:rsidR="00A51236" w:rsidRDefault="00D94E7E">
      <w:pPr>
        <w:numPr>
          <w:ilvl w:val="0"/>
          <w:numId w:val="15"/>
        </w:numPr>
        <w:tabs>
          <w:tab w:val="clear" w:pos="360"/>
        </w:tabs>
        <w:ind w:left="-540" w:right="-366" w:firstLine="540"/>
        <w:jc w:val="both"/>
      </w:pPr>
      <w:r>
        <w:t>Розумність строків кримінального провадження</w:t>
      </w:r>
      <w:r>
        <w:rPr>
          <w:lang w:val="uk-UA"/>
        </w:rPr>
        <w:t xml:space="preserve"> як принцип кримінального провадження</w:t>
      </w:r>
      <w:r>
        <w:t>.</w:t>
      </w:r>
    </w:p>
    <w:p w14:paraId="19989BC6" w14:textId="77777777" w:rsidR="00A51236" w:rsidRDefault="00D94E7E">
      <w:pPr>
        <w:numPr>
          <w:ilvl w:val="0"/>
          <w:numId w:val="15"/>
        </w:numPr>
        <w:tabs>
          <w:tab w:val="clear" w:pos="360"/>
        </w:tabs>
        <w:ind w:left="-540" w:right="-366" w:firstLine="540"/>
        <w:jc w:val="both"/>
      </w:pPr>
      <w:r>
        <w:rPr>
          <w:lang w:val="uk-UA"/>
        </w:rPr>
        <w:t>Статус с</w:t>
      </w:r>
      <w:r>
        <w:t>уд</w:t>
      </w:r>
      <w:r>
        <w:rPr>
          <w:lang w:val="uk-UA"/>
        </w:rPr>
        <w:t>ді та суду за КПК України 2012 р.</w:t>
      </w:r>
    </w:p>
    <w:p w14:paraId="0E9CC689" w14:textId="77777777" w:rsidR="00A51236" w:rsidRDefault="00D94E7E">
      <w:pPr>
        <w:numPr>
          <w:ilvl w:val="0"/>
          <w:numId w:val="15"/>
        </w:numPr>
        <w:tabs>
          <w:tab w:val="clear" w:pos="360"/>
        </w:tabs>
        <w:ind w:left="-540" w:right="-366" w:firstLine="540"/>
        <w:jc w:val="both"/>
      </w:pPr>
      <w:r>
        <w:t>Слідчий суддя, його повноваження у кримінальному провадженні</w:t>
      </w:r>
      <w:r>
        <w:rPr>
          <w:lang w:val="uk-UA"/>
        </w:rPr>
        <w:t xml:space="preserve"> за КПК України 2012 р.</w:t>
      </w:r>
    </w:p>
    <w:p w14:paraId="2F7933D0" w14:textId="77777777" w:rsidR="00A51236" w:rsidRDefault="00D94E7E">
      <w:pPr>
        <w:numPr>
          <w:ilvl w:val="0"/>
          <w:numId w:val="15"/>
        </w:numPr>
        <w:tabs>
          <w:tab w:val="clear" w:pos="360"/>
        </w:tabs>
        <w:ind w:left="-540" w:right="-366" w:firstLine="540"/>
        <w:jc w:val="both"/>
      </w:pPr>
      <w:r>
        <w:t>Прокурор, його повноваження у кримінальному провадженні. Призначення та заміна прокурора</w:t>
      </w:r>
      <w:r>
        <w:rPr>
          <w:lang w:val="uk-UA"/>
        </w:rPr>
        <w:t xml:space="preserve"> за КПК України 2012 р.</w:t>
      </w:r>
    </w:p>
    <w:p w14:paraId="57C57553" w14:textId="77777777" w:rsidR="00A51236" w:rsidRDefault="00D94E7E">
      <w:pPr>
        <w:numPr>
          <w:ilvl w:val="0"/>
          <w:numId w:val="15"/>
        </w:numPr>
        <w:tabs>
          <w:tab w:val="clear" w:pos="360"/>
        </w:tabs>
        <w:ind w:left="-540" w:right="-366" w:firstLine="540"/>
        <w:jc w:val="both"/>
      </w:pPr>
      <w:r>
        <w:t>Органи досудового розслідування. Керівник органу досудового розслідування</w:t>
      </w:r>
      <w:r>
        <w:rPr>
          <w:lang w:val="uk-UA"/>
        </w:rPr>
        <w:t xml:space="preserve"> за КПК України 2012 р.</w:t>
      </w:r>
    </w:p>
    <w:p w14:paraId="4D32C4EC" w14:textId="77777777" w:rsidR="00A51236" w:rsidRDefault="00D94E7E">
      <w:pPr>
        <w:numPr>
          <w:ilvl w:val="0"/>
          <w:numId w:val="15"/>
        </w:numPr>
        <w:tabs>
          <w:tab w:val="clear" w:pos="360"/>
        </w:tabs>
        <w:ind w:left="-540" w:right="-366" w:firstLine="540"/>
        <w:jc w:val="both"/>
      </w:pPr>
      <w:r>
        <w:t>Слідчий органу досудово</w:t>
      </w:r>
      <w:r>
        <w:t>го розслідування. Оперативні підрозділи</w:t>
      </w:r>
      <w:r>
        <w:rPr>
          <w:lang w:val="uk-UA"/>
        </w:rPr>
        <w:t xml:space="preserve"> за КПК України 2012 р.</w:t>
      </w:r>
    </w:p>
    <w:p w14:paraId="2FB96E6C" w14:textId="77777777" w:rsidR="00A51236" w:rsidRDefault="00D94E7E">
      <w:pPr>
        <w:numPr>
          <w:ilvl w:val="0"/>
          <w:numId w:val="15"/>
        </w:numPr>
        <w:tabs>
          <w:tab w:val="left" w:pos="0"/>
          <w:tab w:val="left" w:pos="540"/>
        </w:tabs>
        <w:ind w:left="-540" w:right="-366" w:firstLine="540"/>
        <w:jc w:val="both"/>
      </w:pPr>
      <w:r>
        <w:t>Потерпілий і його представник</w:t>
      </w:r>
      <w:r>
        <w:rPr>
          <w:lang w:val="uk-UA"/>
        </w:rPr>
        <w:t xml:space="preserve"> за КПК України 2012 р.</w:t>
      </w:r>
    </w:p>
    <w:p w14:paraId="77CDF328" w14:textId="77777777" w:rsidR="00A51236" w:rsidRDefault="00D94E7E">
      <w:pPr>
        <w:pStyle w:val="a5"/>
        <w:numPr>
          <w:ilvl w:val="0"/>
          <w:numId w:val="15"/>
        </w:numPr>
        <w:spacing w:after="0"/>
        <w:jc w:val="both"/>
      </w:pPr>
      <w:r>
        <w:t>Історія кримінального законодавства України.</w:t>
      </w:r>
    </w:p>
    <w:p w14:paraId="32F64223" w14:textId="77777777" w:rsidR="00A51236" w:rsidRDefault="00D94E7E">
      <w:pPr>
        <w:pStyle w:val="a5"/>
        <w:numPr>
          <w:ilvl w:val="0"/>
          <w:numId w:val="15"/>
        </w:numPr>
        <w:spacing w:after="0"/>
        <w:jc w:val="both"/>
      </w:pPr>
      <w:r>
        <w:t>Наука кримінального права.</w:t>
      </w:r>
    </w:p>
    <w:p w14:paraId="2C541541" w14:textId="77777777" w:rsidR="00A51236" w:rsidRDefault="00D94E7E">
      <w:pPr>
        <w:pStyle w:val="a5"/>
        <w:numPr>
          <w:ilvl w:val="0"/>
          <w:numId w:val="15"/>
        </w:numPr>
        <w:spacing w:after="0"/>
        <w:jc w:val="both"/>
      </w:pPr>
      <w:r>
        <w:t>Структура Кримінального кодексу України.</w:t>
      </w:r>
    </w:p>
    <w:p w14:paraId="30C01E9A" w14:textId="77777777" w:rsidR="00A51236" w:rsidRDefault="00D94E7E">
      <w:pPr>
        <w:pStyle w:val="a5"/>
        <w:numPr>
          <w:ilvl w:val="0"/>
          <w:numId w:val="15"/>
        </w:numPr>
        <w:spacing w:after="0"/>
        <w:jc w:val="both"/>
      </w:pPr>
      <w:r>
        <w:t>Тлумачення</w:t>
      </w:r>
      <w:r>
        <w:t xml:space="preserve"> закону про кримінальну відповідальність.</w:t>
      </w:r>
    </w:p>
    <w:p w14:paraId="5562D86E" w14:textId="77777777" w:rsidR="00A51236" w:rsidRDefault="00D94E7E">
      <w:pPr>
        <w:pStyle w:val="a5"/>
        <w:numPr>
          <w:ilvl w:val="0"/>
          <w:numId w:val="15"/>
        </w:numPr>
        <w:spacing w:after="0"/>
        <w:jc w:val="both"/>
      </w:pPr>
      <w:r>
        <w:t>Зворотна сила закону про кримінальну відповідальність.</w:t>
      </w:r>
    </w:p>
    <w:p w14:paraId="4C15CFAC" w14:textId="77777777" w:rsidR="00A51236" w:rsidRDefault="00D94E7E">
      <w:pPr>
        <w:pStyle w:val="a5"/>
        <w:numPr>
          <w:ilvl w:val="0"/>
          <w:numId w:val="15"/>
        </w:numPr>
        <w:spacing w:after="0"/>
        <w:jc w:val="both"/>
      </w:pPr>
      <w:r>
        <w:t>Кримінальна відповідальність як вид юридичної відповідальності.</w:t>
      </w:r>
    </w:p>
    <w:p w14:paraId="7BCCDFE8" w14:textId="77777777" w:rsidR="00A51236" w:rsidRDefault="00D94E7E">
      <w:pPr>
        <w:pStyle w:val="a5"/>
        <w:numPr>
          <w:ilvl w:val="0"/>
          <w:numId w:val="15"/>
        </w:numPr>
        <w:spacing w:after="0"/>
        <w:jc w:val="both"/>
      </w:pPr>
      <w:r>
        <w:t>Кримінально-правові відносини: їх суб’єкт та зміст.</w:t>
      </w:r>
    </w:p>
    <w:p w14:paraId="7DB6D318" w14:textId="77777777" w:rsidR="00A51236" w:rsidRDefault="00D94E7E">
      <w:pPr>
        <w:pStyle w:val="a5"/>
        <w:numPr>
          <w:ilvl w:val="0"/>
          <w:numId w:val="15"/>
        </w:numPr>
        <w:spacing w:after="0"/>
        <w:jc w:val="both"/>
      </w:pPr>
      <w:r>
        <w:t xml:space="preserve">Кримінальна відповідальність і кримінальне </w:t>
      </w:r>
      <w:r>
        <w:t>покарання.</w:t>
      </w:r>
    </w:p>
    <w:p w14:paraId="69CD3DD2" w14:textId="77777777" w:rsidR="00A51236" w:rsidRDefault="00D94E7E">
      <w:pPr>
        <w:pStyle w:val="a5"/>
        <w:numPr>
          <w:ilvl w:val="0"/>
          <w:numId w:val="15"/>
        </w:numPr>
        <w:spacing w:after="0"/>
        <w:jc w:val="both"/>
      </w:pPr>
      <w:r>
        <w:t xml:space="preserve">Історичний розвиток визначення поняття злочину. </w:t>
      </w:r>
    </w:p>
    <w:p w14:paraId="01C9961B" w14:textId="77777777" w:rsidR="00A51236" w:rsidRDefault="00D94E7E">
      <w:pPr>
        <w:pStyle w:val="a5"/>
        <w:numPr>
          <w:ilvl w:val="0"/>
          <w:numId w:val="15"/>
        </w:numPr>
        <w:spacing w:after="0"/>
        <w:jc w:val="both"/>
      </w:pPr>
      <w:r>
        <w:t>Місце злочину в системі правопорушень.</w:t>
      </w:r>
    </w:p>
    <w:p w14:paraId="2D90441B" w14:textId="77777777" w:rsidR="00A51236" w:rsidRDefault="00D94E7E">
      <w:pPr>
        <w:pStyle w:val="a5"/>
        <w:numPr>
          <w:ilvl w:val="0"/>
          <w:numId w:val="15"/>
        </w:numPr>
        <w:spacing w:after="0"/>
        <w:jc w:val="both"/>
      </w:pPr>
      <w:r>
        <w:t>Критерії класифікації злочинів.</w:t>
      </w:r>
    </w:p>
    <w:p w14:paraId="12917F6E" w14:textId="77777777" w:rsidR="00A51236" w:rsidRDefault="00D94E7E">
      <w:pPr>
        <w:pStyle w:val="a5"/>
        <w:numPr>
          <w:ilvl w:val="0"/>
          <w:numId w:val="15"/>
        </w:numPr>
        <w:spacing w:after="0"/>
        <w:jc w:val="both"/>
      </w:pPr>
      <w:r>
        <w:t>Відмежування готування до злочину від виявлення наміру.</w:t>
      </w:r>
    </w:p>
    <w:p w14:paraId="72D24B3E" w14:textId="77777777" w:rsidR="00A51236" w:rsidRDefault="00D94E7E">
      <w:pPr>
        <w:pStyle w:val="a5"/>
        <w:numPr>
          <w:ilvl w:val="0"/>
          <w:numId w:val="15"/>
        </w:numPr>
        <w:spacing w:after="0"/>
        <w:jc w:val="both"/>
      </w:pPr>
      <w:r>
        <w:t>Підстави кримінальної відповідальності за готування та замах на злочи</w:t>
      </w:r>
      <w:r>
        <w:t>н.</w:t>
      </w:r>
    </w:p>
    <w:p w14:paraId="089D70C7" w14:textId="77777777" w:rsidR="00A51236" w:rsidRDefault="00D94E7E">
      <w:pPr>
        <w:pStyle w:val="a5"/>
        <w:numPr>
          <w:ilvl w:val="0"/>
          <w:numId w:val="15"/>
        </w:numPr>
        <w:spacing w:after="0"/>
        <w:jc w:val="both"/>
      </w:pPr>
      <w:r>
        <w:t>Добровільна відмова при незакінченому злочині, її поняття та ознаки.</w:t>
      </w:r>
    </w:p>
    <w:p w14:paraId="1AFC4176" w14:textId="77777777" w:rsidR="00A51236" w:rsidRDefault="00D94E7E">
      <w:pPr>
        <w:pStyle w:val="a5"/>
        <w:numPr>
          <w:ilvl w:val="0"/>
          <w:numId w:val="15"/>
        </w:numPr>
        <w:spacing w:after="0"/>
        <w:jc w:val="both"/>
      </w:pPr>
      <w:r>
        <w:t>Сучасні тенденції у визначенні поняття об’єкта злочину.</w:t>
      </w:r>
    </w:p>
    <w:p w14:paraId="5A680410" w14:textId="77777777" w:rsidR="00A51236" w:rsidRDefault="00D94E7E">
      <w:pPr>
        <w:numPr>
          <w:ilvl w:val="0"/>
          <w:numId w:val="15"/>
        </w:numPr>
        <w:tabs>
          <w:tab w:val="left" w:pos="-180"/>
          <w:tab w:val="left" w:pos="993"/>
        </w:tabs>
        <w:jc w:val="both"/>
        <w:rPr>
          <w:lang w:val="uk-UA" w:eastAsia="uk-UA"/>
        </w:rPr>
      </w:pPr>
      <w:r>
        <w:rPr>
          <w:color w:val="000000"/>
          <w:lang w:val="uk-UA" w:eastAsia="uk-UA"/>
        </w:rPr>
        <w:t>Кримінальні правопорушення проти виборчих прав громадян.</w:t>
      </w:r>
    </w:p>
    <w:p w14:paraId="6370BC7E" w14:textId="77777777" w:rsidR="00A51236" w:rsidRDefault="00D94E7E">
      <w:pPr>
        <w:numPr>
          <w:ilvl w:val="0"/>
          <w:numId w:val="15"/>
        </w:numPr>
        <w:tabs>
          <w:tab w:val="left" w:pos="-180"/>
          <w:tab w:val="left" w:pos="993"/>
        </w:tabs>
        <w:jc w:val="both"/>
        <w:rPr>
          <w:lang w:val="uk-UA" w:eastAsia="uk-UA"/>
        </w:rPr>
      </w:pPr>
      <w:r>
        <w:rPr>
          <w:color w:val="000000"/>
          <w:lang w:val="uk-UA" w:eastAsia="uk-UA"/>
        </w:rPr>
        <w:t>Кримінальні правопорушення, що посягають на недоторканість приватного ж</w:t>
      </w:r>
      <w:r>
        <w:rPr>
          <w:color w:val="000000"/>
          <w:lang w:val="uk-UA" w:eastAsia="uk-UA"/>
        </w:rPr>
        <w:t>иття.</w:t>
      </w:r>
    </w:p>
    <w:p w14:paraId="76FC1014" w14:textId="77777777" w:rsidR="00A51236" w:rsidRDefault="00D94E7E">
      <w:pPr>
        <w:numPr>
          <w:ilvl w:val="0"/>
          <w:numId w:val="15"/>
        </w:numPr>
        <w:tabs>
          <w:tab w:val="left" w:pos="-180"/>
          <w:tab w:val="left" w:pos="993"/>
        </w:tabs>
        <w:jc w:val="both"/>
        <w:rPr>
          <w:lang w:val="uk-UA" w:eastAsia="uk-UA"/>
        </w:rPr>
      </w:pPr>
      <w:r>
        <w:rPr>
          <w:color w:val="000000"/>
          <w:lang w:val="uk-UA" w:eastAsia="uk-UA"/>
        </w:rPr>
        <w:t>Кримінальні правопорушення проти сім’ї.</w:t>
      </w:r>
    </w:p>
    <w:p w14:paraId="3F01B518" w14:textId="77777777" w:rsidR="00A51236" w:rsidRDefault="00D94E7E">
      <w:pPr>
        <w:numPr>
          <w:ilvl w:val="0"/>
          <w:numId w:val="15"/>
        </w:numPr>
        <w:tabs>
          <w:tab w:val="left" w:pos="-180"/>
          <w:tab w:val="left" w:pos="993"/>
        </w:tabs>
        <w:jc w:val="both"/>
        <w:rPr>
          <w:lang w:val="uk-UA" w:eastAsia="uk-UA"/>
        </w:rPr>
      </w:pPr>
      <w:r>
        <w:rPr>
          <w:color w:val="000000"/>
          <w:lang w:val="uk-UA" w:eastAsia="uk-UA"/>
        </w:rPr>
        <w:t>Кримінальні правопорушення проти трудових прав громадян.</w:t>
      </w:r>
    </w:p>
    <w:p w14:paraId="3F8D2DDD" w14:textId="77777777" w:rsidR="00A51236" w:rsidRDefault="00D94E7E">
      <w:pPr>
        <w:numPr>
          <w:ilvl w:val="0"/>
          <w:numId w:val="15"/>
        </w:numPr>
        <w:tabs>
          <w:tab w:val="left" w:pos="-180"/>
          <w:tab w:val="left" w:pos="993"/>
        </w:tabs>
        <w:jc w:val="both"/>
        <w:rPr>
          <w:lang w:val="uk-UA" w:eastAsia="uk-UA"/>
        </w:rPr>
      </w:pPr>
      <w:r>
        <w:rPr>
          <w:color w:val="000000"/>
          <w:lang w:val="uk-UA" w:eastAsia="uk-UA"/>
        </w:rPr>
        <w:t>Кримінальні правопорушення проти свободи совісті.</w:t>
      </w:r>
    </w:p>
    <w:p w14:paraId="26255074" w14:textId="77777777" w:rsidR="00A51236" w:rsidRDefault="00D94E7E">
      <w:pPr>
        <w:numPr>
          <w:ilvl w:val="0"/>
          <w:numId w:val="15"/>
        </w:numPr>
        <w:tabs>
          <w:tab w:val="left" w:pos="-180"/>
          <w:tab w:val="left" w:pos="993"/>
        </w:tabs>
        <w:jc w:val="both"/>
        <w:rPr>
          <w:lang w:val="uk-UA" w:eastAsia="uk-UA"/>
        </w:rPr>
      </w:pPr>
      <w:r>
        <w:rPr>
          <w:color w:val="000000"/>
          <w:lang w:val="uk-UA" w:eastAsia="uk-UA"/>
        </w:rPr>
        <w:t>Загальна характеристика та види кримінальних правопорушень проти власності.</w:t>
      </w:r>
    </w:p>
    <w:p w14:paraId="008C2B77" w14:textId="77777777" w:rsidR="00A51236" w:rsidRDefault="00D94E7E">
      <w:pPr>
        <w:numPr>
          <w:ilvl w:val="0"/>
          <w:numId w:val="15"/>
        </w:numPr>
        <w:tabs>
          <w:tab w:val="left" w:pos="-180"/>
          <w:tab w:val="left" w:pos="993"/>
        </w:tabs>
        <w:jc w:val="both"/>
        <w:rPr>
          <w:lang w:val="uk-UA" w:eastAsia="uk-UA"/>
        </w:rPr>
      </w:pPr>
      <w:r>
        <w:rPr>
          <w:color w:val="000000"/>
          <w:lang w:val="uk-UA" w:eastAsia="uk-UA"/>
        </w:rPr>
        <w:t>Кримінально-правова характе</w:t>
      </w:r>
      <w:r>
        <w:rPr>
          <w:color w:val="000000"/>
          <w:lang w:val="uk-UA" w:eastAsia="uk-UA"/>
        </w:rPr>
        <w:t>ристика крадіжки.</w:t>
      </w:r>
    </w:p>
    <w:p w14:paraId="1C6C25FC" w14:textId="77777777" w:rsidR="00A51236" w:rsidRDefault="00D94E7E">
      <w:pPr>
        <w:numPr>
          <w:ilvl w:val="0"/>
          <w:numId w:val="15"/>
        </w:numPr>
        <w:tabs>
          <w:tab w:val="left" w:pos="-180"/>
          <w:tab w:val="left" w:pos="993"/>
        </w:tabs>
        <w:jc w:val="both"/>
        <w:rPr>
          <w:lang w:val="uk-UA" w:eastAsia="uk-UA"/>
        </w:rPr>
      </w:pPr>
      <w:r>
        <w:rPr>
          <w:color w:val="000000"/>
          <w:lang w:val="uk-UA" w:eastAsia="uk-UA"/>
        </w:rPr>
        <w:t>Кримінально-правова характеристика грабежу.</w:t>
      </w:r>
    </w:p>
    <w:p w14:paraId="7BF9FF66" w14:textId="77777777" w:rsidR="00A51236" w:rsidRDefault="00D94E7E">
      <w:pPr>
        <w:numPr>
          <w:ilvl w:val="0"/>
          <w:numId w:val="15"/>
        </w:numPr>
        <w:tabs>
          <w:tab w:val="left" w:pos="-180"/>
          <w:tab w:val="left" w:pos="993"/>
        </w:tabs>
        <w:jc w:val="both"/>
        <w:rPr>
          <w:lang w:val="uk-UA" w:eastAsia="uk-UA"/>
        </w:rPr>
      </w:pPr>
      <w:r>
        <w:rPr>
          <w:color w:val="000000"/>
          <w:lang w:val="uk-UA" w:eastAsia="uk-UA"/>
        </w:rPr>
        <w:t>Кримінально-правова характеристика розбою.</w:t>
      </w:r>
    </w:p>
    <w:p w14:paraId="40C7E301" w14:textId="77777777" w:rsidR="00A51236" w:rsidRDefault="00D94E7E">
      <w:pPr>
        <w:numPr>
          <w:ilvl w:val="0"/>
          <w:numId w:val="15"/>
        </w:numPr>
        <w:tabs>
          <w:tab w:val="left" w:pos="-180"/>
          <w:tab w:val="left" w:pos="993"/>
        </w:tabs>
        <w:jc w:val="both"/>
        <w:rPr>
          <w:lang w:val="uk-UA" w:eastAsia="uk-UA"/>
        </w:rPr>
      </w:pPr>
      <w:r>
        <w:rPr>
          <w:color w:val="000000"/>
          <w:lang w:val="uk-UA" w:eastAsia="uk-UA"/>
        </w:rPr>
        <w:t>Кримінально-правова характеристика вимагання.</w:t>
      </w:r>
    </w:p>
    <w:p w14:paraId="4F5C71A8" w14:textId="77777777" w:rsidR="00A51236" w:rsidRDefault="00D94E7E">
      <w:pPr>
        <w:numPr>
          <w:ilvl w:val="0"/>
          <w:numId w:val="15"/>
        </w:numPr>
        <w:tabs>
          <w:tab w:val="left" w:pos="-180"/>
          <w:tab w:val="left" w:pos="993"/>
        </w:tabs>
        <w:jc w:val="both"/>
        <w:rPr>
          <w:lang w:val="uk-UA" w:eastAsia="uk-UA"/>
        </w:rPr>
      </w:pPr>
      <w:r>
        <w:rPr>
          <w:color w:val="000000"/>
          <w:lang w:val="uk-UA" w:eastAsia="uk-UA"/>
        </w:rPr>
        <w:t xml:space="preserve">Кримінально-правова характеристика шахрайства. </w:t>
      </w:r>
    </w:p>
    <w:p w14:paraId="28812122" w14:textId="77777777" w:rsidR="00A51236" w:rsidRDefault="00D94E7E">
      <w:pPr>
        <w:numPr>
          <w:ilvl w:val="0"/>
          <w:numId w:val="15"/>
        </w:numPr>
        <w:tabs>
          <w:tab w:val="left" w:pos="-180"/>
          <w:tab w:val="left" w:pos="993"/>
        </w:tabs>
        <w:jc w:val="both"/>
        <w:rPr>
          <w:lang w:val="uk-UA" w:eastAsia="uk-UA"/>
        </w:rPr>
      </w:pPr>
      <w:r>
        <w:rPr>
          <w:color w:val="000000"/>
          <w:lang w:val="uk-UA" w:eastAsia="uk-UA"/>
        </w:rPr>
        <w:t>Загальна характеристика кримінальних правопорушень у сфер</w:t>
      </w:r>
      <w:r>
        <w:rPr>
          <w:color w:val="000000"/>
          <w:lang w:val="uk-UA" w:eastAsia="uk-UA"/>
        </w:rPr>
        <w:t>і господарської діяльності.</w:t>
      </w:r>
    </w:p>
    <w:p w14:paraId="7CE0ECCA" w14:textId="77777777" w:rsidR="00A51236" w:rsidRDefault="00D94E7E">
      <w:pPr>
        <w:numPr>
          <w:ilvl w:val="0"/>
          <w:numId w:val="15"/>
        </w:numPr>
        <w:tabs>
          <w:tab w:val="left" w:pos="-180"/>
          <w:tab w:val="left" w:pos="993"/>
        </w:tabs>
        <w:jc w:val="both"/>
        <w:rPr>
          <w:lang w:val="uk-UA" w:eastAsia="uk-UA"/>
        </w:rPr>
      </w:pPr>
      <w:r>
        <w:rPr>
          <w:color w:val="000000"/>
          <w:lang w:val="uk-UA" w:eastAsia="uk-UA"/>
        </w:rPr>
        <w:t>Кримінально-правова характеристика контрабанди.</w:t>
      </w:r>
    </w:p>
    <w:p w14:paraId="5BE9009C" w14:textId="77777777" w:rsidR="00A51236" w:rsidRDefault="00D94E7E">
      <w:pPr>
        <w:numPr>
          <w:ilvl w:val="0"/>
          <w:numId w:val="15"/>
        </w:numPr>
        <w:tabs>
          <w:tab w:val="left" w:pos="-180"/>
          <w:tab w:val="left" w:pos="993"/>
        </w:tabs>
        <w:jc w:val="both"/>
        <w:rPr>
          <w:lang w:val="uk-UA" w:eastAsia="uk-UA"/>
        </w:rPr>
      </w:pPr>
      <w:r>
        <w:rPr>
          <w:color w:val="000000"/>
          <w:lang w:val="uk-UA" w:eastAsia="uk-UA"/>
        </w:rPr>
        <w:t>Кримінальні правопорушення проти системи оподаткування.</w:t>
      </w:r>
    </w:p>
    <w:p w14:paraId="14C94B00" w14:textId="77777777" w:rsidR="00A51236" w:rsidRDefault="00D94E7E">
      <w:pPr>
        <w:numPr>
          <w:ilvl w:val="0"/>
          <w:numId w:val="15"/>
        </w:numPr>
        <w:tabs>
          <w:tab w:val="clear" w:pos="360"/>
        </w:tabs>
        <w:ind w:right="-366"/>
        <w:jc w:val="both"/>
      </w:pPr>
      <w:r>
        <w:rPr>
          <w:color w:val="000000"/>
          <w:lang w:val="uk-UA" w:eastAsia="uk-UA"/>
        </w:rPr>
        <w:t>Кримінальні правопорушення проти системи бюджетного регулювання</w:t>
      </w:r>
    </w:p>
    <w:p w14:paraId="094EE8D0" w14:textId="77777777" w:rsidR="00A51236" w:rsidRDefault="00A51236"/>
    <w:sectPr w:rsidR="00A5123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FF9A5" w14:textId="77777777" w:rsidR="00D94E7E" w:rsidRDefault="00D94E7E">
      <w:r>
        <w:separator/>
      </w:r>
    </w:p>
  </w:endnote>
  <w:endnote w:type="continuationSeparator" w:id="0">
    <w:p w14:paraId="0C3E2BAA" w14:textId="77777777" w:rsidR="00D94E7E" w:rsidRDefault="00D9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2111" w14:textId="77777777" w:rsidR="00A51236" w:rsidRDefault="00D94E7E">
    <w:pPr>
      <w:pStyle w:val="a9"/>
      <w:jc w:val="right"/>
    </w:pPr>
    <w:r>
      <w:fldChar w:fldCharType="begin"/>
    </w:r>
    <w:r>
      <w:instrText>PAGE   \* MERGEFORMAT</w:instrText>
    </w:r>
    <w:r>
      <w:fldChar w:fldCharType="separate"/>
    </w:r>
    <w:r>
      <w:rPr>
        <w:noProof/>
      </w:rPr>
      <w:t>1</w:t>
    </w:r>
    <w:r>
      <w:fldChar w:fldCharType="end"/>
    </w:r>
  </w:p>
  <w:p w14:paraId="0BC472D4" w14:textId="77777777" w:rsidR="00A51236" w:rsidRDefault="00A5123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2B4C" w14:textId="77777777" w:rsidR="00D94E7E" w:rsidRDefault="00D94E7E">
      <w:r>
        <w:separator/>
      </w:r>
    </w:p>
  </w:footnote>
  <w:footnote w:type="continuationSeparator" w:id="0">
    <w:p w14:paraId="707702ED" w14:textId="77777777" w:rsidR="00D94E7E" w:rsidRDefault="00D94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0E623418"/>
    <w:lvl w:ilvl="0" w:tplc="9AECD970">
      <w:start w:val="1"/>
      <w:numFmt w:val="bullet"/>
      <w:lvlText w:val=""/>
      <w:lvlJc w:val="left"/>
      <w:pPr>
        <w:tabs>
          <w:tab w:val="left" w:pos="360"/>
        </w:tabs>
        <w:ind w:left="360" w:hanging="360"/>
      </w:pPr>
      <w:rPr>
        <w:rFonts w:ascii="Symbol" w:hAnsi="Symbol" w:hint="default"/>
      </w:rPr>
    </w:lvl>
    <w:lvl w:ilvl="1" w:tplc="49F0E84E" w:tentative="1">
      <w:start w:val="1"/>
      <w:numFmt w:val="bullet"/>
      <w:lvlText w:val="o"/>
      <w:lvlJc w:val="left"/>
      <w:pPr>
        <w:tabs>
          <w:tab w:val="left" w:pos="1080"/>
        </w:tabs>
        <w:ind w:left="1080" w:hanging="360"/>
      </w:pPr>
      <w:rPr>
        <w:rFonts w:ascii="Courier New" w:hAnsi="Courier New" w:hint="default"/>
      </w:rPr>
    </w:lvl>
    <w:lvl w:ilvl="2" w:tplc="7514EF4A" w:tentative="1">
      <w:start w:val="1"/>
      <w:numFmt w:val="bullet"/>
      <w:lvlText w:val=""/>
      <w:lvlJc w:val="left"/>
      <w:pPr>
        <w:tabs>
          <w:tab w:val="left" w:pos="1800"/>
        </w:tabs>
        <w:ind w:left="1800" w:hanging="360"/>
      </w:pPr>
      <w:rPr>
        <w:rFonts w:ascii="Wingdings" w:hAnsi="Wingdings" w:hint="default"/>
      </w:rPr>
    </w:lvl>
    <w:lvl w:ilvl="3" w:tplc="A6D24766" w:tentative="1">
      <w:start w:val="1"/>
      <w:numFmt w:val="bullet"/>
      <w:lvlText w:val=""/>
      <w:lvlJc w:val="left"/>
      <w:pPr>
        <w:tabs>
          <w:tab w:val="left" w:pos="2520"/>
        </w:tabs>
        <w:ind w:left="2520" w:hanging="360"/>
      </w:pPr>
      <w:rPr>
        <w:rFonts w:ascii="Symbol" w:hAnsi="Symbol" w:hint="default"/>
      </w:rPr>
    </w:lvl>
    <w:lvl w:ilvl="4" w:tplc="7806F1A6" w:tentative="1">
      <w:start w:val="1"/>
      <w:numFmt w:val="bullet"/>
      <w:lvlText w:val="o"/>
      <w:lvlJc w:val="left"/>
      <w:pPr>
        <w:tabs>
          <w:tab w:val="left" w:pos="3240"/>
        </w:tabs>
        <w:ind w:left="3240" w:hanging="360"/>
      </w:pPr>
      <w:rPr>
        <w:rFonts w:ascii="Courier New" w:hAnsi="Courier New" w:hint="default"/>
      </w:rPr>
    </w:lvl>
    <w:lvl w:ilvl="5" w:tplc="F3187F74" w:tentative="1">
      <w:start w:val="1"/>
      <w:numFmt w:val="bullet"/>
      <w:lvlText w:val=""/>
      <w:lvlJc w:val="left"/>
      <w:pPr>
        <w:tabs>
          <w:tab w:val="left" w:pos="3960"/>
        </w:tabs>
        <w:ind w:left="3960" w:hanging="360"/>
      </w:pPr>
      <w:rPr>
        <w:rFonts w:ascii="Wingdings" w:hAnsi="Wingdings" w:hint="default"/>
      </w:rPr>
    </w:lvl>
    <w:lvl w:ilvl="6" w:tplc="04D6F748" w:tentative="1">
      <w:start w:val="1"/>
      <w:numFmt w:val="bullet"/>
      <w:lvlText w:val=""/>
      <w:lvlJc w:val="left"/>
      <w:pPr>
        <w:tabs>
          <w:tab w:val="left" w:pos="4680"/>
        </w:tabs>
        <w:ind w:left="4680" w:hanging="360"/>
      </w:pPr>
      <w:rPr>
        <w:rFonts w:ascii="Symbol" w:hAnsi="Symbol" w:hint="default"/>
      </w:rPr>
    </w:lvl>
    <w:lvl w:ilvl="7" w:tplc="4D00827C" w:tentative="1">
      <w:start w:val="1"/>
      <w:numFmt w:val="bullet"/>
      <w:lvlText w:val="o"/>
      <w:lvlJc w:val="left"/>
      <w:pPr>
        <w:tabs>
          <w:tab w:val="left" w:pos="5400"/>
        </w:tabs>
        <w:ind w:left="5400" w:hanging="360"/>
      </w:pPr>
      <w:rPr>
        <w:rFonts w:ascii="Courier New" w:hAnsi="Courier New" w:hint="default"/>
      </w:rPr>
    </w:lvl>
    <w:lvl w:ilvl="8" w:tplc="35D0C6B8" w:tentative="1">
      <w:start w:val="1"/>
      <w:numFmt w:val="bullet"/>
      <w:lvlText w:val=""/>
      <w:lvlJc w:val="left"/>
      <w:pPr>
        <w:tabs>
          <w:tab w:val="left" w:pos="6120"/>
        </w:tabs>
        <w:ind w:left="6120" w:hanging="360"/>
      </w:pPr>
      <w:rPr>
        <w:rFonts w:ascii="Wingdings" w:hAnsi="Wingdings" w:hint="default"/>
      </w:rPr>
    </w:lvl>
  </w:abstractNum>
  <w:abstractNum w:abstractNumId="1" w15:restartNumberingAfterBreak="0">
    <w:nsid w:val="00000001"/>
    <w:multiLevelType w:val="hybridMultilevel"/>
    <w:tmpl w:val="4B6CCFB8"/>
    <w:lvl w:ilvl="0" w:tplc="1FF43D8E">
      <w:start w:val="1"/>
      <w:numFmt w:val="bullet"/>
      <w:lvlText w:val=""/>
      <w:lvlJc w:val="left"/>
      <w:pPr>
        <w:tabs>
          <w:tab w:val="left" w:pos="360"/>
        </w:tabs>
        <w:ind w:left="360" w:hanging="360"/>
      </w:pPr>
      <w:rPr>
        <w:rFonts w:ascii="Symbol" w:hAnsi="Symbol" w:hint="default"/>
      </w:rPr>
    </w:lvl>
    <w:lvl w:ilvl="1" w:tplc="ED44CA88" w:tentative="1">
      <w:start w:val="1"/>
      <w:numFmt w:val="bullet"/>
      <w:lvlText w:val="o"/>
      <w:lvlJc w:val="left"/>
      <w:pPr>
        <w:tabs>
          <w:tab w:val="left" w:pos="1080"/>
        </w:tabs>
        <w:ind w:left="1080" w:hanging="360"/>
      </w:pPr>
      <w:rPr>
        <w:rFonts w:ascii="Courier New" w:hAnsi="Courier New" w:hint="default"/>
      </w:rPr>
    </w:lvl>
    <w:lvl w:ilvl="2" w:tplc="793EC994" w:tentative="1">
      <w:start w:val="1"/>
      <w:numFmt w:val="bullet"/>
      <w:lvlText w:val=""/>
      <w:lvlJc w:val="left"/>
      <w:pPr>
        <w:tabs>
          <w:tab w:val="left" w:pos="1800"/>
        </w:tabs>
        <w:ind w:left="1800" w:hanging="360"/>
      </w:pPr>
      <w:rPr>
        <w:rFonts w:ascii="Wingdings" w:hAnsi="Wingdings" w:hint="default"/>
      </w:rPr>
    </w:lvl>
    <w:lvl w:ilvl="3" w:tplc="EB56FF24" w:tentative="1">
      <w:start w:val="1"/>
      <w:numFmt w:val="bullet"/>
      <w:lvlText w:val=""/>
      <w:lvlJc w:val="left"/>
      <w:pPr>
        <w:tabs>
          <w:tab w:val="left" w:pos="2520"/>
        </w:tabs>
        <w:ind w:left="2520" w:hanging="360"/>
      </w:pPr>
      <w:rPr>
        <w:rFonts w:ascii="Symbol" w:hAnsi="Symbol" w:hint="default"/>
      </w:rPr>
    </w:lvl>
    <w:lvl w:ilvl="4" w:tplc="9AE618C8" w:tentative="1">
      <w:start w:val="1"/>
      <w:numFmt w:val="bullet"/>
      <w:lvlText w:val="o"/>
      <w:lvlJc w:val="left"/>
      <w:pPr>
        <w:tabs>
          <w:tab w:val="left" w:pos="3240"/>
        </w:tabs>
        <w:ind w:left="3240" w:hanging="360"/>
      </w:pPr>
      <w:rPr>
        <w:rFonts w:ascii="Courier New" w:hAnsi="Courier New" w:hint="default"/>
      </w:rPr>
    </w:lvl>
    <w:lvl w:ilvl="5" w:tplc="FBEC26FA" w:tentative="1">
      <w:start w:val="1"/>
      <w:numFmt w:val="bullet"/>
      <w:lvlText w:val=""/>
      <w:lvlJc w:val="left"/>
      <w:pPr>
        <w:tabs>
          <w:tab w:val="left" w:pos="3960"/>
        </w:tabs>
        <w:ind w:left="3960" w:hanging="360"/>
      </w:pPr>
      <w:rPr>
        <w:rFonts w:ascii="Wingdings" w:hAnsi="Wingdings" w:hint="default"/>
      </w:rPr>
    </w:lvl>
    <w:lvl w:ilvl="6" w:tplc="8F287C04" w:tentative="1">
      <w:start w:val="1"/>
      <w:numFmt w:val="bullet"/>
      <w:lvlText w:val=""/>
      <w:lvlJc w:val="left"/>
      <w:pPr>
        <w:tabs>
          <w:tab w:val="left" w:pos="4680"/>
        </w:tabs>
        <w:ind w:left="4680" w:hanging="360"/>
      </w:pPr>
      <w:rPr>
        <w:rFonts w:ascii="Symbol" w:hAnsi="Symbol" w:hint="default"/>
      </w:rPr>
    </w:lvl>
    <w:lvl w:ilvl="7" w:tplc="0C66213E" w:tentative="1">
      <w:start w:val="1"/>
      <w:numFmt w:val="bullet"/>
      <w:lvlText w:val="o"/>
      <w:lvlJc w:val="left"/>
      <w:pPr>
        <w:tabs>
          <w:tab w:val="left" w:pos="5400"/>
        </w:tabs>
        <w:ind w:left="5400" w:hanging="360"/>
      </w:pPr>
      <w:rPr>
        <w:rFonts w:ascii="Courier New" w:hAnsi="Courier New" w:hint="default"/>
      </w:rPr>
    </w:lvl>
    <w:lvl w:ilvl="8" w:tplc="D30AC914" w:tentative="1">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00000002"/>
    <w:multiLevelType w:val="hybridMultilevel"/>
    <w:tmpl w:val="2F60CC50"/>
    <w:lvl w:ilvl="0" w:tplc="4C46A020">
      <w:start w:val="1"/>
      <w:numFmt w:val="bullet"/>
      <w:lvlText w:val=""/>
      <w:lvlJc w:val="left"/>
      <w:pPr>
        <w:tabs>
          <w:tab w:val="left" w:pos="1560"/>
        </w:tabs>
        <w:ind w:left="1560" w:hanging="360"/>
      </w:pPr>
      <w:rPr>
        <w:rFonts w:ascii="Symbol" w:hAnsi="Symbol" w:hint="default"/>
      </w:rPr>
    </w:lvl>
    <w:lvl w:ilvl="1" w:tplc="5414051E">
      <w:start w:val="1"/>
      <w:numFmt w:val="decimal"/>
      <w:lvlText w:val="%2."/>
      <w:lvlJc w:val="left"/>
      <w:pPr>
        <w:tabs>
          <w:tab w:val="left" w:pos="2280"/>
        </w:tabs>
        <w:ind w:left="2280" w:hanging="360"/>
      </w:pPr>
    </w:lvl>
    <w:lvl w:ilvl="2" w:tplc="C8A87D44" w:tentative="1">
      <w:start w:val="1"/>
      <w:numFmt w:val="bullet"/>
      <w:lvlText w:val=""/>
      <w:lvlJc w:val="left"/>
      <w:pPr>
        <w:tabs>
          <w:tab w:val="left" w:pos="3000"/>
        </w:tabs>
        <w:ind w:left="3000" w:hanging="360"/>
      </w:pPr>
      <w:rPr>
        <w:rFonts w:ascii="Wingdings" w:hAnsi="Wingdings" w:hint="default"/>
      </w:rPr>
    </w:lvl>
    <w:lvl w:ilvl="3" w:tplc="FE141296" w:tentative="1">
      <w:start w:val="1"/>
      <w:numFmt w:val="bullet"/>
      <w:lvlText w:val=""/>
      <w:lvlJc w:val="left"/>
      <w:pPr>
        <w:tabs>
          <w:tab w:val="left" w:pos="3720"/>
        </w:tabs>
        <w:ind w:left="3720" w:hanging="360"/>
      </w:pPr>
      <w:rPr>
        <w:rFonts w:ascii="Symbol" w:hAnsi="Symbol" w:hint="default"/>
      </w:rPr>
    </w:lvl>
    <w:lvl w:ilvl="4" w:tplc="4EFC9F5C" w:tentative="1">
      <w:start w:val="1"/>
      <w:numFmt w:val="bullet"/>
      <w:lvlText w:val="o"/>
      <w:lvlJc w:val="left"/>
      <w:pPr>
        <w:tabs>
          <w:tab w:val="left" w:pos="4440"/>
        </w:tabs>
        <w:ind w:left="4440" w:hanging="360"/>
      </w:pPr>
      <w:rPr>
        <w:rFonts w:ascii="Courier New" w:hAnsi="Courier New" w:hint="default"/>
      </w:rPr>
    </w:lvl>
    <w:lvl w:ilvl="5" w:tplc="F9E68EF8" w:tentative="1">
      <w:start w:val="1"/>
      <w:numFmt w:val="bullet"/>
      <w:lvlText w:val=""/>
      <w:lvlJc w:val="left"/>
      <w:pPr>
        <w:tabs>
          <w:tab w:val="left" w:pos="5160"/>
        </w:tabs>
        <w:ind w:left="5160" w:hanging="360"/>
      </w:pPr>
      <w:rPr>
        <w:rFonts w:ascii="Wingdings" w:hAnsi="Wingdings" w:hint="default"/>
      </w:rPr>
    </w:lvl>
    <w:lvl w:ilvl="6" w:tplc="3536E4C4" w:tentative="1">
      <w:start w:val="1"/>
      <w:numFmt w:val="bullet"/>
      <w:lvlText w:val=""/>
      <w:lvlJc w:val="left"/>
      <w:pPr>
        <w:tabs>
          <w:tab w:val="left" w:pos="5880"/>
        </w:tabs>
        <w:ind w:left="5880" w:hanging="360"/>
      </w:pPr>
      <w:rPr>
        <w:rFonts w:ascii="Symbol" w:hAnsi="Symbol" w:hint="default"/>
      </w:rPr>
    </w:lvl>
    <w:lvl w:ilvl="7" w:tplc="F34E7BC4" w:tentative="1">
      <w:start w:val="1"/>
      <w:numFmt w:val="bullet"/>
      <w:lvlText w:val="o"/>
      <w:lvlJc w:val="left"/>
      <w:pPr>
        <w:tabs>
          <w:tab w:val="left" w:pos="6600"/>
        </w:tabs>
        <w:ind w:left="6600" w:hanging="360"/>
      </w:pPr>
      <w:rPr>
        <w:rFonts w:ascii="Courier New" w:hAnsi="Courier New" w:hint="default"/>
      </w:rPr>
    </w:lvl>
    <w:lvl w:ilvl="8" w:tplc="73DAF248" w:tentative="1">
      <w:start w:val="1"/>
      <w:numFmt w:val="bullet"/>
      <w:lvlText w:val=""/>
      <w:lvlJc w:val="left"/>
      <w:pPr>
        <w:tabs>
          <w:tab w:val="left" w:pos="7320"/>
        </w:tabs>
        <w:ind w:left="7320" w:hanging="360"/>
      </w:pPr>
      <w:rPr>
        <w:rFonts w:ascii="Wingdings" w:hAnsi="Wingdings" w:hint="default"/>
      </w:rPr>
    </w:lvl>
  </w:abstractNum>
  <w:abstractNum w:abstractNumId="3" w15:restartNumberingAfterBreak="0">
    <w:nsid w:val="00000003"/>
    <w:multiLevelType w:val="hybridMultilevel"/>
    <w:tmpl w:val="C5167C90"/>
    <w:lvl w:ilvl="0" w:tplc="2D50AD84">
      <w:start w:val="1"/>
      <w:numFmt w:val="bullet"/>
      <w:lvlText w:val=""/>
      <w:lvlJc w:val="left"/>
      <w:pPr>
        <w:tabs>
          <w:tab w:val="left" w:pos="1560"/>
        </w:tabs>
        <w:ind w:left="1560" w:hanging="360"/>
      </w:pPr>
      <w:rPr>
        <w:rFonts w:ascii="Symbol" w:hAnsi="Symbol" w:hint="default"/>
      </w:rPr>
    </w:lvl>
    <w:lvl w:ilvl="1" w:tplc="3DDA45DA" w:tentative="1">
      <w:start w:val="1"/>
      <w:numFmt w:val="bullet"/>
      <w:lvlText w:val="o"/>
      <w:lvlJc w:val="left"/>
      <w:pPr>
        <w:tabs>
          <w:tab w:val="left" w:pos="2280"/>
        </w:tabs>
        <w:ind w:left="2280" w:hanging="360"/>
      </w:pPr>
      <w:rPr>
        <w:rFonts w:ascii="Courier New" w:hAnsi="Courier New" w:hint="default"/>
      </w:rPr>
    </w:lvl>
    <w:lvl w:ilvl="2" w:tplc="3F24D43E" w:tentative="1">
      <w:start w:val="1"/>
      <w:numFmt w:val="bullet"/>
      <w:lvlText w:val=""/>
      <w:lvlJc w:val="left"/>
      <w:pPr>
        <w:tabs>
          <w:tab w:val="left" w:pos="3000"/>
        </w:tabs>
        <w:ind w:left="3000" w:hanging="360"/>
      </w:pPr>
      <w:rPr>
        <w:rFonts w:ascii="Wingdings" w:hAnsi="Wingdings" w:hint="default"/>
      </w:rPr>
    </w:lvl>
    <w:lvl w:ilvl="3" w:tplc="CA92FD76" w:tentative="1">
      <w:start w:val="1"/>
      <w:numFmt w:val="bullet"/>
      <w:lvlText w:val=""/>
      <w:lvlJc w:val="left"/>
      <w:pPr>
        <w:tabs>
          <w:tab w:val="left" w:pos="3720"/>
        </w:tabs>
        <w:ind w:left="3720" w:hanging="360"/>
      </w:pPr>
      <w:rPr>
        <w:rFonts w:ascii="Symbol" w:hAnsi="Symbol" w:hint="default"/>
      </w:rPr>
    </w:lvl>
    <w:lvl w:ilvl="4" w:tplc="4E7AFDCA" w:tentative="1">
      <w:start w:val="1"/>
      <w:numFmt w:val="bullet"/>
      <w:lvlText w:val="o"/>
      <w:lvlJc w:val="left"/>
      <w:pPr>
        <w:tabs>
          <w:tab w:val="left" w:pos="4440"/>
        </w:tabs>
        <w:ind w:left="4440" w:hanging="360"/>
      </w:pPr>
      <w:rPr>
        <w:rFonts w:ascii="Courier New" w:hAnsi="Courier New" w:hint="default"/>
      </w:rPr>
    </w:lvl>
    <w:lvl w:ilvl="5" w:tplc="D0B681D2" w:tentative="1">
      <w:start w:val="1"/>
      <w:numFmt w:val="bullet"/>
      <w:lvlText w:val=""/>
      <w:lvlJc w:val="left"/>
      <w:pPr>
        <w:tabs>
          <w:tab w:val="left" w:pos="5160"/>
        </w:tabs>
        <w:ind w:left="5160" w:hanging="360"/>
      </w:pPr>
      <w:rPr>
        <w:rFonts w:ascii="Wingdings" w:hAnsi="Wingdings" w:hint="default"/>
      </w:rPr>
    </w:lvl>
    <w:lvl w:ilvl="6" w:tplc="CEE01EEA" w:tentative="1">
      <w:start w:val="1"/>
      <w:numFmt w:val="bullet"/>
      <w:lvlText w:val=""/>
      <w:lvlJc w:val="left"/>
      <w:pPr>
        <w:tabs>
          <w:tab w:val="left" w:pos="5880"/>
        </w:tabs>
        <w:ind w:left="5880" w:hanging="360"/>
      </w:pPr>
      <w:rPr>
        <w:rFonts w:ascii="Symbol" w:hAnsi="Symbol" w:hint="default"/>
      </w:rPr>
    </w:lvl>
    <w:lvl w:ilvl="7" w:tplc="3ACE6192" w:tentative="1">
      <w:start w:val="1"/>
      <w:numFmt w:val="bullet"/>
      <w:lvlText w:val="o"/>
      <w:lvlJc w:val="left"/>
      <w:pPr>
        <w:tabs>
          <w:tab w:val="left" w:pos="6600"/>
        </w:tabs>
        <w:ind w:left="6600" w:hanging="360"/>
      </w:pPr>
      <w:rPr>
        <w:rFonts w:ascii="Courier New" w:hAnsi="Courier New" w:hint="default"/>
      </w:rPr>
    </w:lvl>
    <w:lvl w:ilvl="8" w:tplc="A0C88BA8" w:tentative="1">
      <w:start w:val="1"/>
      <w:numFmt w:val="bullet"/>
      <w:lvlText w:val=""/>
      <w:lvlJc w:val="left"/>
      <w:pPr>
        <w:tabs>
          <w:tab w:val="left" w:pos="7320"/>
        </w:tabs>
        <w:ind w:left="7320" w:hanging="360"/>
      </w:pPr>
      <w:rPr>
        <w:rFonts w:ascii="Wingdings" w:hAnsi="Wingdings" w:hint="default"/>
      </w:rPr>
    </w:lvl>
  </w:abstractNum>
  <w:abstractNum w:abstractNumId="4" w15:restartNumberingAfterBreak="0">
    <w:nsid w:val="00000004"/>
    <w:multiLevelType w:val="hybridMultilevel"/>
    <w:tmpl w:val="295275B2"/>
    <w:lvl w:ilvl="0" w:tplc="109C7A98">
      <w:start w:val="1"/>
      <w:numFmt w:val="bullet"/>
      <w:lvlText w:val=""/>
      <w:lvlJc w:val="left"/>
      <w:pPr>
        <w:tabs>
          <w:tab w:val="left" w:pos="360"/>
        </w:tabs>
        <w:ind w:left="360" w:hanging="360"/>
      </w:pPr>
      <w:rPr>
        <w:rFonts w:ascii="Symbol" w:hAnsi="Symbol" w:hint="default"/>
      </w:rPr>
    </w:lvl>
    <w:lvl w:ilvl="1" w:tplc="A852E898" w:tentative="1">
      <w:start w:val="1"/>
      <w:numFmt w:val="bullet"/>
      <w:lvlText w:val="o"/>
      <w:lvlJc w:val="left"/>
      <w:pPr>
        <w:tabs>
          <w:tab w:val="left" w:pos="1080"/>
        </w:tabs>
        <w:ind w:left="1080" w:hanging="360"/>
      </w:pPr>
      <w:rPr>
        <w:rFonts w:ascii="Courier New" w:hAnsi="Courier New" w:hint="default"/>
      </w:rPr>
    </w:lvl>
    <w:lvl w:ilvl="2" w:tplc="93DCCCB8" w:tentative="1">
      <w:start w:val="1"/>
      <w:numFmt w:val="bullet"/>
      <w:lvlText w:val=""/>
      <w:lvlJc w:val="left"/>
      <w:pPr>
        <w:tabs>
          <w:tab w:val="left" w:pos="1800"/>
        </w:tabs>
        <w:ind w:left="1800" w:hanging="360"/>
      </w:pPr>
      <w:rPr>
        <w:rFonts w:ascii="Wingdings" w:hAnsi="Wingdings" w:hint="default"/>
      </w:rPr>
    </w:lvl>
    <w:lvl w:ilvl="3" w:tplc="22A0B89C" w:tentative="1">
      <w:start w:val="1"/>
      <w:numFmt w:val="bullet"/>
      <w:lvlText w:val=""/>
      <w:lvlJc w:val="left"/>
      <w:pPr>
        <w:tabs>
          <w:tab w:val="left" w:pos="2520"/>
        </w:tabs>
        <w:ind w:left="2520" w:hanging="360"/>
      </w:pPr>
      <w:rPr>
        <w:rFonts w:ascii="Symbol" w:hAnsi="Symbol" w:hint="default"/>
      </w:rPr>
    </w:lvl>
    <w:lvl w:ilvl="4" w:tplc="DEE0E8BC" w:tentative="1">
      <w:start w:val="1"/>
      <w:numFmt w:val="bullet"/>
      <w:lvlText w:val="o"/>
      <w:lvlJc w:val="left"/>
      <w:pPr>
        <w:tabs>
          <w:tab w:val="left" w:pos="3240"/>
        </w:tabs>
        <w:ind w:left="3240" w:hanging="360"/>
      </w:pPr>
      <w:rPr>
        <w:rFonts w:ascii="Courier New" w:hAnsi="Courier New" w:hint="default"/>
      </w:rPr>
    </w:lvl>
    <w:lvl w:ilvl="5" w:tplc="3CCA843C" w:tentative="1">
      <w:start w:val="1"/>
      <w:numFmt w:val="bullet"/>
      <w:lvlText w:val=""/>
      <w:lvlJc w:val="left"/>
      <w:pPr>
        <w:tabs>
          <w:tab w:val="left" w:pos="3960"/>
        </w:tabs>
        <w:ind w:left="3960" w:hanging="360"/>
      </w:pPr>
      <w:rPr>
        <w:rFonts w:ascii="Wingdings" w:hAnsi="Wingdings" w:hint="default"/>
      </w:rPr>
    </w:lvl>
    <w:lvl w:ilvl="6" w:tplc="51CEC1A6" w:tentative="1">
      <w:start w:val="1"/>
      <w:numFmt w:val="bullet"/>
      <w:lvlText w:val=""/>
      <w:lvlJc w:val="left"/>
      <w:pPr>
        <w:tabs>
          <w:tab w:val="left" w:pos="4680"/>
        </w:tabs>
        <w:ind w:left="4680" w:hanging="360"/>
      </w:pPr>
      <w:rPr>
        <w:rFonts w:ascii="Symbol" w:hAnsi="Symbol" w:hint="default"/>
      </w:rPr>
    </w:lvl>
    <w:lvl w:ilvl="7" w:tplc="852AFB28" w:tentative="1">
      <w:start w:val="1"/>
      <w:numFmt w:val="bullet"/>
      <w:lvlText w:val="o"/>
      <w:lvlJc w:val="left"/>
      <w:pPr>
        <w:tabs>
          <w:tab w:val="left" w:pos="5400"/>
        </w:tabs>
        <w:ind w:left="5400" w:hanging="360"/>
      </w:pPr>
      <w:rPr>
        <w:rFonts w:ascii="Courier New" w:hAnsi="Courier New" w:hint="default"/>
      </w:rPr>
    </w:lvl>
    <w:lvl w:ilvl="8" w:tplc="B29242C0" w:tentative="1">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00000005"/>
    <w:multiLevelType w:val="hybridMultilevel"/>
    <w:tmpl w:val="B4FCD2A6"/>
    <w:lvl w:ilvl="0" w:tplc="64C2016A">
      <w:start w:val="1"/>
      <w:numFmt w:val="decimal"/>
      <w:lvlText w:val="%1)"/>
      <w:lvlJc w:val="left"/>
      <w:pPr>
        <w:tabs>
          <w:tab w:val="left" w:pos="1560"/>
        </w:tabs>
        <w:ind w:left="1560" w:hanging="360"/>
      </w:pPr>
      <w:rPr>
        <w:rFonts w:hint="default"/>
      </w:rPr>
    </w:lvl>
    <w:lvl w:ilvl="1" w:tplc="AD9CB73A" w:tentative="1">
      <w:start w:val="1"/>
      <w:numFmt w:val="lowerLetter"/>
      <w:lvlText w:val="%2."/>
      <w:lvlJc w:val="left"/>
      <w:pPr>
        <w:tabs>
          <w:tab w:val="left" w:pos="2280"/>
        </w:tabs>
        <w:ind w:left="2280" w:hanging="360"/>
      </w:pPr>
    </w:lvl>
    <w:lvl w:ilvl="2" w:tplc="E446FCBA" w:tentative="1">
      <w:start w:val="1"/>
      <w:numFmt w:val="lowerRoman"/>
      <w:lvlText w:val="%3."/>
      <w:lvlJc w:val="right"/>
      <w:pPr>
        <w:tabs>
          <w:tab w:val="left" w:pos="3000"/>
        </w:tabs>
        <w:ind w:left="3000" w:hanging="180"/>
      </w:pPr>
    </w:lvl>
    <w:lvl w:ilvl="3" w:tplc="FFC0227A" w:tentative="1">
      <w:start w:val="1"/>
      <w:numFmt w:val="decimal"/>
      <w:lvlText w:val="%4."/>
      <w:lvlJc w:val="left"/>
      <w:pPr>
        <w:tabs>
          <w:tab w:val="left" w:pos="3720"/>
        </w:tabs>
        <w:ind w:left="3720" w:hanging="360"/>
      </w:pPr>
    </w:lvl>
    <w:lvl w:ilvl="4" w:tplc="E90867CA" w:tentative="1">
      <w:start w:val="1"/>
      <w:numFmt w:val="lowerLetter"/>
      <w:lvlText w:val="%5."/>
      <w:lvlJc w:val="left"/>
      <w:pPr>
        <w:tabs>
          <w:tab w:val="left" w:pos="4440"/>
        </w:tabs>
        <w:ind w:left="4440" w:hanging="360"/>
      </w:pPr>
    </w:lvl>
    <w:lvl w:ilvl="5" w:tplc="3CF29EA2" w:tentative="1">
      <w:start w:val="1"/>
      <w:numFmt w:val="lowerRoman"/>
      <w:lvlText w:val="%6."/>
      <w:lvlJc w:val="right"/>
      <w:pPr>
        <w:tabs>
          <w:tab w:val="left" w:pos="5160"/>
        </w:tabs>
        <w:ind w:left="5160" w:hanging="180"/>
      </w:pPr>
    </w:lvl>
    <w:lvl w:ilvl="6" w:tplc="58426914" w:tentative="1">
      <w:start w:val="1"/>
      <w:numFmt w:val="decimal"/>
      <w:lvlText w:val="%7."/>
      <w:lvlJc w:val="left"/>
      <w:pPr>
        <w:tabs>
          <w:tab w:val="left" w:pos="5880"/>
        </w:tabs>
        <w:ind w:left="5880" w:hanging="360"/>
      </w:pPr>
    </w:lvl>
    <w:lvl w:ilvl="7" w:tplc="ADAE69A4" w:tentative="1">
      <w:start w:val="1"/>
      <w:numFmt w:val="lowerLetter"/>
      <w:lvlText w:val="%8."/>
      <w:lvlJc w:val="left"/>
      <w:pPr>
        <w:tabs>
          <w:tab w:val="left" w:pos="6600"/>
        </w:tabs>
        <w:ind w:left="6600" w:hanging="360"/>
      </w:pPr>
    </w:lvl>
    <w:lvl w:ilvl="8" w:tplc="3AF2E6EA" w:tentative="1">
      <w:start w:val="1"/>
      <w:numFmt w:val="lowerRoman"/>
      <w:lvlText w:val="%9."/>
      <w:lvlJc w:val="right"/>
      <w:pPr>
        <w:tabs>
          <w:tab w:val="left" w:pos="7320"/>
        </w:tabs>
        <w:ind w:left="7320" w:hanging="180"/>
      </w:pPr>
    </w:lvl>
  </w:abstractNum>
  <w:abstractNum w:abstractNumId="6" w15:restartNumberingAfterBreak="0">
    <w:nsid w:val="00000006"/>
    <w:multiLevelType w:val="hybridMultilevel"/>
    <w:tmpl w:val="9E467554"/>
    <w:lvl w:ilvl="0" w:tplc="99F2504C">
      <w:start w:val="1"/>
      <w:numFmt w:val="bullet"/>
      <w:lvlText w:val=""/>
      <w:lvlJc w:val="left"/>
      <w:pPr>
        <w:tabs>
          <w:tab w:val="left" w:pos="360"/>
        </w:tabs>
        <w:ind w:left="360" w:hanging="360"/>
      </w:pPr>
      <w:rPr>
        <w:rFonts w:ascii="Symbol" w:hAnsi="Symbol" w:hint="default"/>
      </w:rPr>
    </w:lvl>
    <w:lvl w:ilvl="1" w:tplc="D6B681D8" w:tentative="1">
      <w:start w:val="1"/>
      <w:numFmt w:val="bullet"/>
      <w:lvlText w:val="o"/>
      <w:lvlJc w:val="left"/>
      <w:pPr>
        <w:tabs>
          <w:tab w:val="left" w:pos="1080"/>
        </w:tabs>
        <w:ind w:left="1080" w:hanging="360"/>
      </w:pPr>
      <w:rPr>
        <w:rFonts w:ascii="Courier New" w:hAnsi="Courier New" w:hint="default"/>
      </w:rPr>
    </w:lvl>
    <w:lvl w:ilvl="2" w:tplc="A2F059F2" w:tentative="1">
      <w:start w:val="1"/>
      <w:numFmt w:val="bullet"/>
      <w:lvlText w:val=""/>
      <w:lvlJc w:val="left"/>
      <w:pPr>
        <w:tabs>
          <w:tab w:val="left" w:pos="1800"/>
        </w:tabs>
        <w:ind w:left="1800" w:hanging="360"/>
      </w:pPr>
      <w:rPr>
        <w:rFonts w:ascii="Wingdings" w:hAnsi="Wingdings" w:hint="default"/>
      </w:rPr>
    </w:lvl>
    <w:lvl w:ilvl="3" w:tplc="2A3A81D0" w:tentative="1">
      <w:start w:val="1"/>
      <w:numFmt w:val="bullet"/>
      <w:lvlText w:val=""/>
      <w:lvlJc w:val="left"/>
      <w:pPr>
        <w:tabs>
          <w:tab w:val="left" w:pos="2520"/>
        </w:tabs>
        <w:ind w:left="2520" w:hanging="360"/>
      </w:pPr>
      <w:rPr>
        <w:rFonts w:ascii="Symbol" w:hAnsi="Symbol" w:hint="default"/>
      </w:rPr>
    </w:lvl>
    <w:lvl w:ilvl="4" w:tplc="A806956C" w:tentative="1">
      <w:start w:val="1"/>
      <w:numFmt w:val="bullet"/>
      <w:lvlText w:val="o"/>
      <w:lvlJc w:val="left"/>
      <w:pPr>
        <w:tabs>
          <w:tab w:val="left" w:pos="3240"/>
        </w:tabs>
        <w:ind w:left="3240" w:hanging="360"/>
      </w:pPr>
      <w:rPr>
        <w:rFonts w:ascii="Courier New" w:hAnsi="Courier New" w:hint="default"/>
      </w:rPr>
    </w:lvl>
    <w:lvl w:ilvl="5" w:tplc="C34E30AC" w:tentative="1">
      <w:start w:val="1"/>
      <w:numFmt w:val="bullet"/>
      <w:lvlText w:val=""/>
      <w:lvlJc w:val="left"/>
      <w:pPr>
        <w:tabs>
          <w:tab w:val="left" w:pos="3960"/>
        </w:tabs>
        <w:ind w:left="3960" w:hanging="360"/>
      </w:pPr>
      <w:rPr>
        <w:rFonts w:ascii="Wingdings" w:hAnsi="Wingdings" w:hint="default"/>
      </w:rPr>
    </w:lvl>
    <w:lvl w:ilvl="6" w:tplc="9ADA2140" w:tentative="1">
      <w:start w:val="1"/>
      <w:numFmt w:val="bullet"/>
      <w:lvlText w:val=""/>
      <w:lvlJc w:val="left"/>
      <w:pPr>
        <w:tabs>
          <w:tab w:val="left" w:pos="4680"/>
        </w:tabs>
        <w:ind w:left="4680" w:hanging="360"/>
      </w:pPr>
      <w:rPr>
        <w:rFonts w:ascii="Symbol" w:hAnsi="Symbol" w:hint="default"/>
      </w:rPr>
    </w:lvl>
    <w:lvl w:ilvl="7" w:tplc="F1DAD73C" w:tentative="1">
      <w:start w:val="1"/>
      <w:numFmt w:val="bullet"/>
      <w:lvlText w:val="o"/>
      <w:lvlJc w:val="left"/>
      <w:pPr>
        <w:tabs>
          <w:tab w:val="left" w:pos="5400"/>
        </w:tabs>
        <w:ind w:left="5400" w:hanging="360"/>
      </w:pPr>
      <w:rPr>
        <w:rFonts w:ascii="Courier New" w:hAnsi="Courier New" w:hint="default"/>
      </w:rPr>
    </w:lvl>
    <w:lvl w:ilvl="8" w:tplc="B7FCC590" w:tentative="1">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00000007"/>
    <w:multiLevelType w:val="hybridMultilevel"/>
    <w:tmpl w:val="2BBEA4E4"/>
    <w:lvl w:ilvl="0" w:tplc="0419000F">
      <w:start w:val="1"/>
      <w:numFmt w:val="decimal"/>
      <w:lvlText w:val="%1."/>
      <w:lvlJc w:val="left"/>
      <w:pPr>
        <w:tabs>
          <w:tab w:val="left" w:pos="720"/>
        </w:tabs>
        <w:ind w:left="720" w:hanging="360"/>
      </w:p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8" w15:restartNumberingAfterBreak="0">
    <w:nsid w:val="00000008"/>
    <w:multiLevelType w:val="hybridMultilevel"/>
    <w:tmpl w:val="58AE6886"/>
    <w:lvl w:ilvl="0" w:tplc="AFDACEE0">
      <w:start w:val="1"/>
      <w:numFmt w:val="bullet"/>
      <w:lvlText w:val=""/>
      <w:lvlJc w:val="left"/>
      <w:pPr>
        <w:tabs>
          <w:tab w:val="left" w:pos="1635"/>
        </w:tabs>
        <w:ind w:left="1635" w:hanging="360"/>
      </w:pPr>
      <w:rPr>
        <w:rFonts w:ascii="Symbol" w:hAnsi="Symbol" w:hint="default"/>
      </w:rPr>
    </w:lvl>
    <w:lvl w:ilvl="1" w:tplc="194E2C58" w:tentative="1">
      <w:start w:val="1"/>
      <w:numFmt w:val="bullet"/>
      <w:lvlText w:val="o"/>
      <w:lvlJc w:val="left"/>
      <w:pPr>
        <w:tabs>
          <w:tab w:val="left" w:pos="2355"/>
        </w:tabs>
        <w:ind w:left="2355" w:hanging="360"/>
      </w:pPr>
      <w:rPr>
        <w:rFonts w:ascii="Courier New" w:hAnsi="Courier New" w:hint="default"/>
      </w:rPr>
    </w:lvl>
    <w:lvl w:ilvl="2" w:tplc="B75CFDF8" w:tentative="1">
      <w:start w:val="1"/>
      <w:numFmt w:val="bullet"/>
      <w:lvlText w:val=""/>
      <w:lvlJc w:val="left"/>
      <w:pPr>
        <w:tabs>
          <w:tab w:val="left" w:pos="3075"/>
        </w:tabs>
        <w:ind w:left="3075" w:hanging="360"/>
      </w:pPr>
      <w:rPr>
        <w:rFonts w:ascii="Wingdings" w:hAnsi="Wingdings" w:hint="default"/>
      </w:rPr>
    </w:lvl>
    <w:lvl w:ilvl="3" w:tplc="AFFE20A8" w:tentative="1">
      <w:start w:val="1"/>
      <w:numFmt w:val="bullet"/>
      <w:lvlText w:val=""/>
      <w:lvlJc w:val="left"/>
      <w:pPr>
        <w:tabs>
          <w:tab w:val="left" w:pos="3795"/>
        </w:tabs>
        <w:ind w:left="3795" w:hanging="360"/>
      </w:pPr>
      <w:rPr>
        <w:rFonts w:ascii="Symbol" w:hAnsi="Symbol" w:hint="default"/>
      </w:rPr>
    </w:lvl>
    <w:lvl w:ilvl="4" w:tplc="289C5B42" w:tentative="1">
      <w:start w:val="1"/>
      <w:numFmt w:val="bullet"/>
      <w:lvlText w:val="o"/>
      <w:lvlJc w:val="left"/>
      <w:pPr>
        <w:tabs>
          <w:tab w:val="left" w:pos="4515"/>
        </w:tabs>
        <w:ind w:left="4515" w:hanging="360"/>
      </w:pPr>
      <w:rPr>
        <w:rFonts w:ascii="Courier New" w:hAnsi="Courier New" w:hint="default"/>
      </w:rPr>
    </w:lvl>
    <w:lvl w:ilvl="5" w:tplc="8B167458" w:tentative="1">
      <w:start w:val="1"/>
      <w:numFmt w:val="bullet"/>
      <w:lvlText w:val=""/>
      <w:lvlJc w:val="left"/>
      <w:pPr>
        <w:tabs>
          <w:tab w:val="left" w:pos="5235"/>
        </w:tabs>
        <w:ind w:left="5235" w:hanging="360"/>
      </w:pPr>
      <w:rPr>
        <w:rFonts w:ascii="Wingdings" w:hAnsi="Wingdings" w:hint="default"/>
      </w:rPr>
    </w:lvl>
    <w:lvl w:ilvl="6" w:tplc="C6367F00" w:tentative="1">
      <w:start w:val="1"/>
      <w:numFmt w:val="bullet"/>
      <w:lvlText w:val=""/>
      <w:lvlJc w:val="left"/>
      <w:pPr>
        <w:tabs>
          <w:tab w:val="left" w:pos="5955"/>
        </w:tabs>
        <w:ind w:left="5955" w:hanging="360"/>
      </w:pPr>
      <w:rPr>
        <w:rFonts w:ascii="Symbol" w:hAnsi="Symbol" w:hint="default"/>
      </w:rPr>
    </w:lvl>
    <w:lvl w:ilvl="7" w:tplc="8068821E" w:tentative="1">
      <w:start w:val="1"/>
      <w:numFmt w:val="bullet"/>
      <w:lvlText w:val="o"/>
      <w:lvlJc w:val="left"/>
      <w:pPr>
        <w:tabs>
          <w:tab w:val="left" w:pos="6675"/>
        </w:tabs>
        <w:ind w:left="6675" w:hanging="360"/>
      </w:pPr>
      <w:rPr>
        <w:rFonts w:ascii="Courier New" w:hAnsi="Courier New" w:hint="default"/>
      </w:rPr>
    </w:lvl>
    <w:lvl w:ilvl="8" w:tplc="2B408AE2" w:tentative="1">
      <w:start w:val="1"/>
      <w:numFmt w:val="bullet"/>
      <w:lvlText w:val=""/>
      <w:lvlJc w:val="left"/>
      <w:pPr>
        <w:tabs>
          <w:tab w:val="left" w:pos="7395"/>
        </w:tabs>
        <w:ind w:left="7395" w:hanging="360"/>
      </w:pPr>
      <w:rPr>
        <w:rFonts w:ascii="Wingdings" w:hAnsi="Wingdings" w:hint="default"/>
      </w:rPr>
    </w:lvl>
  </w:abstractNum>
  <w:abstractNum w:abstractNumId="9" w15:restartNumberingAfterBreak="0">
    <w:nsid w:val="00000009"/>
    <w:multiLevelType w:val="multilevel"/>
    <w:tmpl w:val="3C4C890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0000000A"/>
    <w:multiLevelType w:val="hybridMultilevel"/>
    <w:tmpl w:val="67209DC8"/>
    <w:lvl w:ilvl="0" w:tplc="5E42839C">
      <w:start w:val="1"/>
      <w:numFmt w:val="bullet"/>
      <w:lvlText w:val=""/>
      <w:lvlJc w:val="left"/>
      <w:pPr>
        <w:tabs>
          <w:tab w:val="left" w:pos="720"/>
        </w:tabs>
        <w:ind w:left="720" w:hanging="360"/>
      </w:pPr>
      <w:rPr>
        <w:rFonts w:ascii="Symbol" w:hAnsi="Symbol" w:hint="default"/>
      </w:rPr>
    </w:lvl>
    <w:lvl w:ilvl="1" w:tplc="85325CEE" w:tentative="1">
      <w:start w:val="1"/>
      <w:numFmt w:val="bullet"/>
      <w:lvlText w:val="o"/>
      <w:lvlJc w:val="left"/>
      <w:pPr>
        <w:tabs>
          <w:tab w:val="left" w:pos="1440"/>
        </w:tabs>
        <w:ind w:left="1440" w:hanging="360"/>
      </w:pPr>
      <w:rPr>
        <w:rFonts w:ascii="Courier New" w:hAnsi="Courier New" w:hint="default"/>
      </w:rPr>
    </w:lvl>
    <w:lvl w:ilvl="2" w:tplc="6992A128" w:tentative="1">
      <w:start w:val="1"/>
      <w:numFmt w:val="bullet"/>
      <w:lvlText w:val=""/>
      <w:lvlJc w:val="left"/>
      <w:pPr>
        <w:tabs>
          <w:tab w:val="left" w:pos="2160"/>
        </w:tabs>
        <w:ind w:left="2160" w:hanging="360"/>
      </w:pPr>
      <w:rPr>
        <w:rFonts w:ascii="Wingdings" w:hAnsi="Wingdings" w:hint="default"/>
      </w:rPr>
    </w:lvl>
    <w:lvl w:ilvl="3" w:tplc="05A00934" w:tentative="1">
      <w:start w:val="1"/>
      <w:numFmt w:val="bullet"/>
      <w:lvlText w:val=""/>
      <w:lvlJc w:val="left"/>
      <w:pPr>
        <w:tabs>
          <w:tab w:val="left" w:pos="2880"/>
        </w:tabs>
        <w:ind w:left="2880" w:hanging="360"/>
      </w:pPr>
      <w:rPr>
        <w:rFonts w:ascii="Symbol" w:hAnsi="Symbol" w:hint="default"/>
      </w:rPr>
    </w:lvl>
    <w:lvl w:ilvl="4" w:tplc="635AF386" w:tentative="1">
      <w:start w:val="1"/>
      <w:numFmt w:val="bullet"/>
      <w:lvlText w:val="o"/>
      <w:lvlJc w:val="left"/>
      <w:pPr>
        <w:tabs>
          <w:tab w:val="left" w:pos="3600"/>
        </w:tabs>
        <w:ind w:left="3600" w:hanging="360"/>
      </w:pPr>
      <w:rPr>
        <w:rFonts w:ascii="Courier New" w:hAnsi="Courier New" w:hint="default"/>
      </w:rPr>
    </w:lvl>
    <w:lvl w:ilvl="5" w:tplc="0EBA6CE0" w:tentative="1">
      <w:start w:val="1"/>
      <w:numFmt w:val="bullet"/>
      <w:lvlText w:val=""/>
      <w:lvlJc w:val="left"/>
      <w:pPr>
        <w:tabs>
          <w:tab w:val="left" w:pos="4320"/>
        </w:tabs>
        <w:ind w:left="4320" w:hanging="360"/>
      </w:pPr>
      <w:rPr>
        <w:rFonts w:ascii="Wingdings" w:hAnsi="Wingdings" w:hint="default"/>
      </w:rPr>
    </w:lvl>
    <w:lvl w:ilvl="6" w:tplc="4F781DF6" w:tentative="1">
      <w:start w:val="1"/>
      <w:numFmt w:val="bullet"/>
      <w:lvlText w:val=""/>
      <w:lvlJc w:val="left"/>
      <w:pPr>
        <w:tabs>
          <w:tab w:val="left" w:pos="5040"/>
        </w:tabs>
        <w:ind w:left="5040" w:hanging="360"/>
      </w:pPr>
      <w:rPr>
        <w:rFonts w:ascii="Symbol" w:hAnsi="Symbol" w:hint="default"/>
      </w:rPr>
    </w:lvl>
    <w:lvl w:ilvl="7" w:tplc="AB489118" w:tentative="1">
      <w:start w:val="1"/>
      <w:numFmt w:val="bullet"/>
      <w:lvlText w:val="o"/>
      <w:lvlJc w:val="left"/>
      <w:pPr>
        <w:tabs>
          <w:tab w:val="left" w:pos="5760"/>
        </w:tabs>
        <w:ind w:left="5760" w:hanging="360"/>
      </w:pPr>
      <w:rPr>
        <w:rFonts w:ascii="Courier New" w:hAnsi="Courier New" w:hint="default"/>
      </w:rPr>
    </w:lvl>
    <w:lvl w:ilvl="8" w:tplc="C3ECB88E" w:tentative="1">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00000B"/>
    <w:multiLevelType w:val="hybridMultilevel"/>
    <w:tmpl w:val="A030D87C"/>
    <w:lvl w:ilvl="0" w:tplc="4E2A04AA">
      <w:start w:val="1"/>
      <w:numFmt w:val="decimal"/>
      <w:lvlText w:val="%1."/>
      <w:lvlJc w:val="left"/>
      <w:pPr>
        <w:tabs>
          <w:tab w:val="left" w:pos="360"/>
        </w:tabs>
        <w:ind w:left="360" w:hanging="360"/>
      </w:pPr>
      <w:rPr>
        <w:rFonts w:hint="default"/>
      </w:rPr>
    </w:lvl>
    <w:lvl w:ilvl="1" w:tplc="85F80EF2">
      <w:start w:val="1"/>
      <w:numFmt w:val="decimal"/>
      <w:lvlText w:val="%2."/>
      <w:lvlJc w:val="left"/>
      <w:pPr>
        <w:tabs>
          <w:tab w:val="left" w:pos="1287"/>
        </w:tabs>
        <w:ind w:left="1287" w:hanging="360"/>
      </w:pPr>
      <w:rPr>
        <w:rFonts w:hint="default"/>
      </w:rPr>
    </w:lvl>
    <w:lvl w:ilvl="2" w:tplc="0419001B" w:tentative="1">
      <w:start w:val="1"/>
      <w:numFmt w:val="lowerRoman"/>
      <w:lvlText w:val="%3."/>
      <w:lvlJc w:val="right"/>
      <w:pPr>
        <w:tabs>
          <w:tab w:val="left" w:pos="2007"/>
        </w:tabs>
        <w:ind w:left="2007" w:hanging="180"/>
      </w:pPr>
    </w:lvl>
    <w:lvl w:ilvl="3" w:tplc="0419000F" w:tentative="1">
      <w:start w:val="1"/>
      <w:numFmt w:val="decimal"/>
      <w:lvlText w:val="%4."/>
      <w:lvlJc w:val="left"/>
      <w:pPr>
        <w:tabs>
          <w:tab w:val="left" w:pos="2727"/>
        </w:tabs>
        <w:ind w:left="2727" w:hanging="360"/>
      </w:pPr>
    </w:lvl>
    <w:lvl w:ilvl="4" w:tplc="04190019" w:tentative="1">
      <w:start w:val="1"/>
      <w:numFmt w:val="lowerLetter"/>
      <w:lvlText w:val="%5."/>
      <w:lvlJc w:val="left"/>
      <w:pPr>
        <w:tabs>
          <w:tab w:val="left" w:pos="3447"/>
        </w:tabs>
        <w:ind w:left="3447" w:hanging="360"/>
      </w:pPr>
    </w:lvl>
    <w:lvl w:ilvl="5" w:tplc="0419001B" w:tentative="1">
      <w:start w:val="1"/>
      <w:numFmt w:val="lowerRoman"/>
      <w:lvlText w:val="%6."/>
      <w:lvlJc w:val="right"/>
      <w:pPr>
        <w:tabs>
          <w:tab w:val="left" w:pos="4167"/>
        </w:tabs>
        <w:ind w:left="4167" w:hanging="180"/>
      </w:pPr>
    </w:lvl>
    <w:lvl w:ilvl="6" w:tplc="0419000F" w:tentative="1">
      <w:start w:val="1"/>
      <w:numFmt w:val="decimal"/>
      <w:lvlText w:val="%7."/>
      <w:lvlJc w:val="left"/>
      <w:pPr>
        <w:tabs>
          <w:tab w:val="left" w:pos="4887"/>
        </w:tabs>
        <w:ind w:left="4887" w:hanging="360"/>
      </w:pPr>
    </w:lvl>
    <w:lvl w:ilvl="7" w:tplc="04190019" w:tentative="1">
      <w:start w:val="1"/>
      <w:numFmt w:val="lowerLetter"/>
      <w:lvlText w:val="%8."/>
      <w:lvlJc w:val="left"/>
      <w:pPr>
        <w:tabs>
          <w:tab w:val="left" w:pos="5607"/>
        </w:tabs>
        <w:ind w:left="5607" w:hanging="360"/>
      </w:pPr>
    </w:lvl>
    <w:lvl w:ilvl="8" w:tplc="0419001B" w:tentative="1">
      <w:start w:val="1"/>
      <w:numFmt w:val="lowerRoman"/>
      <w:lvlText w:val="%9."/>
      <w:lvlJc w:val="right"/>
      <w:pPr>
        <w:tabs>
          <w:tab w:val="left" w:pos="6327"/>
        </w:tabs>
        <w:ind w:left="6327" w:hanging="180"/>
      </w:pPr>
    </w:lvl>
  </w:abstractNum>
  <w:abstractNum w:abstractNumId="12" w15:restartNumberingAfterBreak="0">
    <w:nsid w:val="0000000C"/>
    <w:multiLevelType w:val="hybridMultilevel"/>
    <w:tmpl w:val="1180CA8E"/>
    <w:lvl w:ilvl="0" w:tplc="08A63E92">
      <w:start w:val="1"/>
      <w:numFmt w:val="bullet"/>
      <w:lvlText w:val=""/>
      <w:lvlJc w:val="left"/>
      <w:pPr>
        <w:tabs>
          <w:tab w:val="left" w:pos="360"/>
        </w:tabs>
        <w:ind w:left="360" w:hanging="360"/>
      </w:pPr>
      <w:rPr>
        <w:rFonts w:ascii="Symbol" w:hAnsi="Symbol" w:hint="default"/>
      </w:rPr>
    </w:lvl>
    <w:lvl w:ilvl="1" w:tplc="EE0AB73A" w:tentative="1">
      <w:start w:val="1"/>
      <w:numFmt w:val="bullet"/>
      <w:lvlText w:val="o"/>
      <w:lvlJc w:val="left"/>
      <w:pPr>
        <w:tabs>
          <w:tab w:val="left" w:pos="1080"/>
        </w:tabs>
        <w:ind w:left="1080" w:hanging="360"/>
      </w:pPr>
      <w:rPr>
        <w:rFonts w:ascii="Courier New" w:hAnsi="Courier New" w:hint="default"/>
      </w:rPr>
    </w:lvl>
    <w:lvl w:ilvl="2" w:tplc="D890C326" w:tentative="1">
      <w:start w:val="1"/>
      <w:numFmt w:val="bullet"/>
      <w:lvlText w:val=""/>
      <w:lvlJc w:val="left"/>
      <w:pPr>
        <w:tabs>
          <w:tab w:val="left" w:pos="1800"/>
        </w:tabs>
        <w:ind w:left="1800" w:hanging="360"/>
      </w:pPr>
      <w:rPr>
        <w:rFonts w:ascii="Wingdings" w:hAnsi="Wingdings" w:hint="default"/>
      </w:rPr>
    </w:lvl>
    <w:lvl w:ilvl="3" w:tplc="30BE3086" w:tentative="1">
      <w:start w:val="1"/>
      <w:numFmt w:val="bullet"/>
      <w:lvlText w:val=""/>
      <w:lvlJc w:val="left"/>
      <w:pPr>
        <w:tabs>
          <w:tab w:val="left" w:pos="2520"/>
        </w:tabs>
        <w:ind w:left="2520" w:hanging="360"/>
      </w:pPr>
      <w:rPr>
        <w:rFonts w:ascii="Symbol" w:hAnsi="Symbol" w:hint="default"/>
      </w:rPr>
    </w:lvl>
    <w:lvl w:ilvl="4" w:tplc="F3D49B54" w:tentative="1">
      <w:start w:val="1"/>
      <w:numFmt w:val="bullet"/>
      <w:lvlText w:val="o"/>
      <w:lvlJc w:val="left"/>
      <w:pPr>
        <w:tabs>
          <w:tab w:val="left" w:pos="3240"/>
        </w:tabs>
        <w:ind w:left="3240" w:hanging="360"/>
      </w:pPr>
      <w:rPr>
        <w:rFonts w:ascii="Courier New" w:hAnsi="Courier New" w:hint="default"/>
      </w:rPr>
    </w:lvl>
    <w:lvl w:ilvl="5" w:tplc="72EE8E50" w:tentative="1">
      <w:start w:val="1"/>
      <w:numFmt w:val="bullet"/>
      <w:lvlText w:val=""/>
      <w:lvlJc w:val="left"/>
      <w:pPr>
        <w:tabs>
          <w:tab w:val="left" w:pos="3960"/>
        </w:tabs>
        <w:ind w:left="3960" w:hanging="360"/>
      </w:pPr>
      <w:rPr>
        <w:rFonts w:ascii="Wingdings" w:hAnsi="Wingdings" w:hint="default"/>
      </w:rPr>
    </w:lvl>
    <w:lvl w:ilvl="6" w:tplc="0B88B63A" w:tentative="1">
      <w:start w:val="1"/>
      <w:numFmt w:val="bullet"/>
      <w:lvlText w:val=""/>
      <w:lvlJc w:val="left"/>
      <w:pPr>
        <w:tabs>
          <w:tab w:val="left" w:pos="4680"/>
        </w:tabs>
        <w:ind w:left="4680" w:hanging="360"/>
      </w:pPr>
      <w:rPr>
        <w:rFonts w:ascii="Symbol" w:hAnsi="Symbol" w:hint="default"/>
      </w:rPr>
    </w:lvl>
    <w:lvl w:ilvl="7" w:tplc="44025FBE" w:tentative="1">
      <w:start w:val="1"/>
      <w:numFmt w:val="bullet"/>
      <w:lvlText w:val="o"/>
      <w:lvlJc w:val="left"/>
      <w:pPr>
        <w:tabs>
          <w:tab w:val="left" w:pos="5400"/>
        </w:tabs>
        <w:ind w:left="5400" w:hanging="360"/>
      </w:pPr>
      <w:rPr>
        <w:rFonts w:ascii="Courier New" w:hAnsi="Courier New" w:hint="default"/>
      </w:rPr>
    </w:lvl>
    <w:lvl w:ilvl="8" w:tplc="596885E4" w:tentative="1">
      <w:start w:val="1"/>
      <w:numFmt w:val="bullet"/>
      <w:lvlText w:val=""/>
      <w:lvlJc w:val="left"/>
      <w:pPr>
        <w:tabs>
          <w:tab w:val="left" w:pos="6120"/>
        </w:tabs>
        <w:ind w:left="6120" w:hanging="360"/>
      </w:pPr>
      <w:rPr>
        <w:rFonts w:ascii="Wingdings" w:hAnsi="Wingdings" w:hint="default"/>
      </w:rPr>
    </w:lvl>
  </w:abstractNum>
  <w:abstractNum w:abstractNumId="13" w15:restartNumberingAfterBreak="0">
    <w:nsid w:val="0000000D"/>
    <w:multiLevelType w:val="hybridMultilevel"/>
    <w:tmpl w:val="3E8E383C"/>
    <w:lvl w:ilvl="0" w:tplc="17789E8E">
      <w:start w:val="1"/>
      <w:numFmt w:val="decimal"/>
      <w:lvlText w:val="%1."/>
      <w:lvlJc w:val="left"/>
      <w:pPr>
        <w:tabs>
          <w:tab w:val="left" w:pos="360"/>
        </w:tabs>
        <w:ind w:left="360" w:hanging="360"/>
      </w:pPr>
    </w:lvl>
    <w:lvl w:ilvl="1" w:tplc="28E0A07E" w:tentative="1">
      <w:start w:val="1"/>
      <w:numFmt w:val="lowerLetter"/>
      <w:lvlText w:val="%2."/>
      <w:lvlJc w:val="left"/>
      <w:pPr>
        <w:tabs>
          <w:tab w:val="left" w:pos="1080"/>
        </w:tabs>
        <w:ind w:left="1080" w:hanging="360"/>
      </w:pPr>
    </w:lvl>
    <w:lvl w:ilvl="2" w:tplc="8E3C3AF4" w:tentative="1">
      <w:start w:val="1"/>
      <w:numFmt w:val="lowerRoman"/>
      <w:lvlText w:val="%3."/>
      <w:lvlJc w:val="right"/>
      <w:pPr>
        <w:tabs>
          <w:tab w:val="left" w:pos="1800"/>
        </w:tabs>
        <w:ind w:left="1800" w:hanging="180"/>
      </w:pPr>
    </w:lvl>
    <w:lvl w:ilvl="3" w:tplc="F8C2B7FC" w:tentative="1">
      <w:start w:val="1"/>
      <w:numFmt w:val="decimal"/>
      <w:lvlText w:val="%4."/>
      <w:lvlJc w:val="left"/>
      <w:pPr>
        <w:tabs>
          <w:tab w:val="left" w:pos="2520"/>
        </w:tabs>
        <w:ind w:left="2520" w:hanging="360"/>
      </w:pPr>
    </w:lvl>
    <w:lvl w:ilvl="4" w:tplc="AF8CFBC0" w:tentative="1">
      <w:start w:val="1"/>
      <w:numFmt w:val="lowerLetter"/>
      <w:lvlText w:val="%5."/>
      <w:lvlJc w:val="left"/>
      <w:pPr>
        <w:tabs>
          <w:tab w:val="left" w:pos="3240"/>
        </w:tabs>
        <w:ind w:left="3240" w:hanging="360"/>
      </w:pPr>
    </w:lvl>
    <w:lvl w:ilvl="5" w:tplc="7DA235F8" w:tentative="1">
      <w:start w:val="1"/>
      <w:numFmt w:val="lowerRoman"/>
      <w:lvlText w:val="%6."/>
      <w:lvlJc w:val="right"/>
      <w:pPr>
        <w:tabs>
          <w:tab w:val="left" w:pos="3960"/>
        </w:tabs>
        <w:ind w:left="3960" w:hanging="180"/>
      </w:pPr>
    </w:lvl>
    <w:lvl w:ilvl="6" w:tplc="E78466A0" w:tentative="1">
      <w:start w:val="1"/>
      <w:numFmt w:val="decimal"/>
      <w:lvlText w:val="%7."/>
      <w:lvlJc w:val="left"/>
      <w:pPr>
        <w:tabs>
          <w:tab w:val="left" w:pos="4680"/>
        </w:tabs>
        <w:ind w:left="4680" w:hanging="360"/>
      </w:pPr>
    </w:lvl>
    <w:lvl w:ilvl="7" w:tplc="895877D4" w:tentative="1">
      <w:start w:val="1"/>
      <w:numFmt w:val="lowerLetter"/>
      <w:lvlText w:val="%8."/>
      <w:lvlJc w:val="left"/>
      <w:pPr>
        <w:tabs>
          <w:tab w:val="left" w:pos="5400"/>
        </w:tabs>
        <w:ind w:left="5400" w:hanging="360"/>
      </w:pPr>
    </w:lvl>
    <w:lvl w:ilvl="8" w:tplc="7E5055F8" w:tentative="1">
      <w:start w:val="1"/>
      <w:numFmt w:val="lowerRoman"/>
      <w:lvlText w:val="%9."/>
      <w:lvlJc w:val="right"/>
      <w:pPr>
        <w:tabs>
          <w:tab w:val="left" w:pos="6120"/>
        </w:tabs>
        <w:ind w:left="6120" w:hanging="180"/>
      </w:pPr>
    </w:lvl>
  </w:abstractNum>
  <w:abstractNum w:abstractNumId="14" w15:restartNumberingAfterBreak="0">
    <w:nsid w:val="0000000E"/>
    <w:multiLevelType w:val="hybridMultilevel"/>
    <w:tmpl w:val="F5D0D37C"/>
    <w:lvl w:ilvl="0" w:tplc="3E7A3B40">
      <w:start w:val="1"/>
      <w:numFmt w:val="decimal"/>
      <w:lvlText w:val="%1)"/>
      <w:lvlJc w:val="left"/>
      <w:pPr>
        <w:tabs>
          <w:tab w:val="left" w:pos="1200"/>
        </w:tabs>
        <w:ind w:left="1200" w:hanging="360"/>
      </w:pPr>
      <w:rPr>
        <w:rFonts w:hint="default"/>
      </w:rPr>
    </w:lvl>
    <w:lvl w:ilvl="1" w:tplc="74D0BA06">
      <w:start w:val="1"/>
      <w:numFmt w:val="bullet"/>
      <w:lvlText w:val=""/>
      <w:lvlJc w:val="left"/>
      <w:pPr>
        <w:tabs>
          <w:tab w:val="left" w:pos="1920"/>
        </w:tabs>
        <w:ind w:left="1920" w:hanging="360"/>
      </w:pPr>
      <w:rPr>
        <w:rFonts w:ascii="Symbol" w:hAnsi="Symbol" w:hint="default"/>
      </w:rPr>
    </w:lvl>
    <w:lvl w:ilvl="2" w:tplc="07CC5B26" w:tentative="1">
      <w:start w:val="1"/>
      <w:numFmt w:val="lowerRoman"/>
      <w:lvlText w:val="%3."/>
      <w:lvlJc w:val="right"/>
      <w:pPr>
        <w:tabs>
          <w:tab w:val="left" w:pos="2640"/>
        </w:tabs>
        <w:ind w:left="2640" w:hanging="180"/>
      </w:pPr>
    </w:lvl>
    <w:lvl w:ilvl="3" w:tplc="554234EE" w:tentative="1">
      <w:start w:val="1"/>
      <w:numFmt w:val="decimal"/>
      <w:lvlText w:val="%4."/>
      <w:lvlJc w:val="left"/>
      <w:pPr>
        <w:tabs>
          <w:tab w:val="left" w:pos="3360"/>
        </w:tabs>
        <w:ind w:left="3360" w:hanging="360"/>
      </w:pPr>
    </w:lvl>
    <w:lvl w:ilvl="4" w:tplc="E84E9CC8" w:tentative="1">
      <w:start w:val="1"/>
      <w:numFmt w:val="lowerLetter"/>
      <w:lvlText w:val="%5."/>
      <w:lvlJc w:val="left"/>
      <w:pPr>
        <w:tabs>
          <w:tab w:val="left" w:pos="4080"/>
        </w:tabs>
        <w:ind w:left="4080" w:hanging="360"/>
      </w:pPr>
    </w:lvl>
    <w:lvl w:ilvl="5" w:tplc="4A26F21E" w:tentative="1">
      <w:start w:val="1"/>
      <w:numFmt w:val="lowerRoman"/>
      <w:lvlText w:val="%6."/>
      <w:lvlJc w:val="right"/>
      <w:pPr>
        <w:tabs>
          <w:tab w:val="left" w:pos="4800"/>
        </w:tabs>
        <w:ind w:left="4800" w:hanging="180"/>
      </w:pPr>
    </w:lvl>
    <w:lvl w:ilvl="6" w:tplc="E92E2902" w:tentative="1">
      <w:start w:val="1"/>
      <w:numFmt w:val="decimal"/>
      <w:lvlText w:val="%7."/>
      <w:lvlJc w:val="left"/>
      <w:pPr>
        <w:tabs>
          <w:tab w:val="left" w:pos="5520"/>
        </w:tabs>
        <w:ind w:left="5520" w:hanging="360"/>
      </w:pPr>
    </w:lvl>
    <w:lvl w:ilvl="7" w:tplc="74F660F4" w:tentative="1">
      <w:start w:val="1"/>
      <w:numFmt w:val="lowerLetter"/>
      <w:lvlText w:val="%8."/>
      <w:lvlJc w:val="left"/>
      <w:pPr>
        <w:tabs>
          <w:tab w:val="left" w:pos="6240"/>
        </w:tabs>
        <w:ind w:left="6240" w:hanging="360"/>
      </w:pPr>
    </w:lvl>
    <w:lvl w:ilvl="8" w:tplc="CF825A22" w:tentative="1">
      <w:start w:val="1"/>
      <w:numFmt w:val="lowerRoman"/>
      <w:lvlText w:val="%9."/>
      <w:lvlJc w:val="right"/>
      <w:pPr>
        <w:tabs>
          <w:tab w:val="left" w:pos="6960"/>
        </w:tabs>
        <w:ind w:left="6960" w:hanging="180"/>
      </w:pPr>
    </w:lvl>
  </w:abstractNum>
  <w:abstractNum w:abstractNumId="15" w15:restartNumberingAfterBreak="0">
    <w:nsid w:val="0000000F"/>
    <w:multiLevelType w:val="hybridMultilevel"/>
    <w:tmpl w:val="CC2667A4"/>
    <w:lvl w:ilvl="0" w:tplc="0F78AE6C">
      <w:start w:val="1"/>
      <w:numFmt w:val="bullet"/>
      <w:lvlText w:val=""/>
      <w:lvlJc w:val="left"/>
      <w:pPr>
        <w:tabs>
          <w:tab w:val="left" w:pos="720"/>
        </w:tabs>
        <w:ind w:left="720" w:hanging="360"/>
      </w:pPr>
      <w:rPr>
        <w:rFonts w:ascii="Symbol" w:hAnsi="Symbol" w:hint="default"/>
      </w:rPr>
    </w:lvl>
    <w:lvl w:ilvl="1" w:tplc="F578C050" w:tentative="1">
      <w:start w:val="1"/>
      <w:numFmt w:val="bullet"/>
      <w:lvlText w:val="o"/>
      <w:lvlJc w:val="left"/>
      <w:pPr>
        <w:tabs>
          <w:tab w:val="left" w:pos="1440"/>
        </w:tabs>
        <w:ind w:left="1440" w:hanging="360"/>
      </w:pPr>
      <w:rPr>
        <w:rFonts w:ascii="Courier New" w:hAnsi="Courier New" w:hint="default"/>
      </w:rPr>
    </w:lvl>
    <w:lvl w:ilvl="2" w:tplc="35D6CBA6" w:tentative="1">
      <w:start w:val="1"/>
      <w:numFmt w:val="bullet"/>
      <w:lvlText w:val=""/>
      <w:lvlJc w:val="left"/>
      <w:pPr>
        <w:tabs>
          <w:tab w:val="left" w:pos="2160"/>
        </w:tabs>
        <w:ind w:left="2160" w:hanging="360"/>
      </w:pPr>
      <w:rPr>
        <w:rFonts w:ascii="Wingdings" w:hAnsi="Wingdings" w:hint="default"/>
      </w:rPr>
    </w:lvl>
    <w:lvl w:ilvl="3" w:tplc="45DEC322" w:tentative="1">
      <w:start w:val="1"/>
      <w:numFmt w:val="bullet"/>
      <w:lvlText w:val=""/>
      <w:lvlJc w:val="left"/>
      <w:pPr>
        <w:tabs>
          <w:tab w:val="left" w:pos="2880"/>
        </w:tabs>
        <w:ind w:left="2880" w:hanging="360"/>
      </w:pPr>
      <w:rPr>
        <w:rFonts w:ascii="Symbol" w:hAnsi="Symbol" w:hint="default"/>
      </w:rPr>
    </w:lvl>
    <w:lvl w:ilvl="4" w:tplc="91F4BDDE" w:tentative="1">
      <w:start w:val="1"/>
      <w:numFmt w:val="bullet"/>
      <w:lvlText w:val="o"/>
      <w:lvlJc w:val="left"/>
      <w:pPr>
        <w:tabs>
          <w:tab w:val="left" w:pos="3600"/>
        </w:tabs>
        <w:ind w:left="3600" w:hanging="360"/>
      </w:pPr>
      <w:rPr>
        <w:rFonts w:ascii="Courier New" w:hAnsi="Courier New" w:hint="default"/>
      </w:rPr>
    </w:lvl>
    <w:lvl w:ilvl="5" w:tplc="62D63452" w:tentative="1">
      <w:start w:val="1"/>
      <w:numFmt w:val="bullet"/>
      <w:lvlText w:val=""/>
      <w:lvlJc w:val="left"/>
      <w:pPr>
        <w:tabs>
          <w:tab w:val="left" w:pos="4320"/>
        </w:tabs>
        <w:ind w:left="4320" w:hanging="360"/>
      </w:pPr>
      <w:rPr>
        <w:rFonts w:ascii="Wingdings" w:hAnsi="Wingdings" w:hint="default"/>
      </w:rPr>
    </w:lvl>
    <w:lvl w:ilvl="6" w:tplc="918E8138" w:tentative="1">
      <w:start w:val="1"/>
      <w:numFmt w:val="bullet"/>
      <w:lvlText w:val=""/>
      <w:lvlJc w:val="left"/>
      <w:pPr>
        <w:tabs>
          <w:tab w:val="left" w:pos="5040"/>
        </w:tabs>
        <w:ind w:left="5040" w:hanging="360"/>
      </w:pPr>
      <w:rPr>
        <w:rFonts w:ascii="Symbol" w:hAnsi="Symbol" w:hint="default"/>
      </w:rPr>
    </w:lvl>
    <w:lvl w:ilvl="7" w:tplc="D550E108" w:tentative="1">
      <w:start w:val="1"/>
      <w:numFmt w:val="bullet"/>
      <w:lvlText w:val="o"/>
      <w:lvlJc w:val="left"/>
      <w:pPr>
        <w:tabs>
          <w:tab w:val="left" w:pos="5760"/>
        </w:tabs>
        <w:ind w:left="5760" w:hanging="360"/>
      </w:pPr>
      <w:rPr>
        <w:rFonts w:ascii="Courier New" w:hAnsi="Courier New" w:hint="default"/>
      </w:rPr>
    </w:lvl>
    <w:lvl w:ilvl="8" w:tplc="B016B084" w:tentative="1">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0000010"/>
    <w:multiLevelType w:val="hybridMultilevel"/>
    <w:tmpl w:val="0A72FCB8"/>
    <w:lvl w:ilvl="0" w:tplc="7E1A25BC">
      <w:start w:val="1"/>
      <w:numFmt w:val="bullet"/>
      <w:lvlText w:val=""/>
      <w:lvlJc w:val="left"/>
      <w:pPr>
        <w:tabs>
          <w:tab w:val="left" w:pos="1560"/>
        </w:tabs>
        <w:ind w:left="1560" w:hanging="360"/>
      </w:pPr>
      <w:rPr>
        <w:rFonts w:ascii="Symbol" w:hAnsi="Symbol" w:hint="default"/>
      </w:rPr>
    </w:lvl>
    <w:lvl w:ilvl="1" w:tplc="09A0945C">
      <w:start w:val="1"/>
      <w:numFmt w:val="decimal"/>
      <w:lvlText w:val="%2)"/>
      <w:lvlJc w:val="left"/>
      <w:pPr>
        <w:tabs>
          <w:tab w:val="left" w:pos="2280"/>
        </w:tabs>
        <w:ind w:left="2280" w:hanging="360"/>
      </w:pPr>
      <w:rPr>
        <w:rFonts w:hint="default"/>
      </w:rPr>
    </w:lvl>
    <w:lvl w:ilvl="2" w:tplc="08E0BFB0">
      <w:start w:val="1"/>
      <w:numFmt w:val="bullet"/>
      <w:lvlText w:val=""/>
      <w:lvlJc w:val="left"/>
      <w:pPr>
        <w:tabs>
          <w:tab w:val="left" w:pos="3000"/>
        </w:tabs>
        <w:ind w:left="3000" w:hanging="360"/>
      </w:pPr>
      <w:rPr>
        <w:rFonts w:ascii="Symbol" w:hAnsi="Symbol" w:hint="default"/>
      </w:rPr>
    </w:lvl>
    <w:lvl w:ilvl="3" w:tplc="69402416" w:tentative="1">
      <w:start w:val="1"/>
      <w:numFmt w:val="bullet"/>
      <w:lvlText w:val=""/>
      <w:lvlJc w:val="left"/>
      <w:pPr>
        <w:tabs>
          <w:tab w:val="left" w:pos="3720"/>
        </w:tabs>
        <w:ind w:left="3720" w:hanging="360"/>
      </w:pPr>
      <w:rPr>
        <w:rFonts w:ascii="Symbol" w:hAnsi="Symbol" w:hint="default"/>
      </w:rPr>
    </w:lvl>
    <w:lvl w:ilvl="4" w:tplc="C7D270E8" w:tentative="1">
      <w:start w:val="1"/>
      <w:numFmt w:val="bullet"/>
      <w:lvlText w:val="o"/>
      <w:lvlJc w:val="left"/>
      <w:pPr>
        <w:tabs>
          <w:tab w:val="left" w:pos="4440"/>
        </w:tabs>
        <w:ind w:left="4440" w:hanging="360"/>
      </w:pPr>
      <w:rPr>
        <w:rFonts w:ascii="Courier New" w:hAnsi="Courier New" w:hint="default"/>
      </w:rPr>
    </w:lvl>
    <w:lvl w:ilvl="5" w:tplc="111CBD96" w:tentative="1">
      <w:start w:val="1"/>
      <w:numFmt w:val="bullet"/>
      <w:lvlText w:val=""/>
      <w:lvlJc w:val="left"/>
      <w:pPr>
        <w:tabs>
          <w:tab w:val="left" w:pos="5160"/>
        </w:tabs>
        <w:ind w:left="5160" w:hanging="360"/>
      </w:pPr>
      <w:rPr>
        <w:rFonts w:ascii="Wingdings" w:hAnsi="Wingdings" w:hint="default"/>
      </w:rPr>
    </w:lvl>
    <w:lvl w:ilvl="6" w:tplc="DD6C3576" w:tentative="1">
      <w:start w:val="1"/>
      <w:numFmt w:val="bullet"/>
      <w:lvlText w:val=""/>
      <w:lvlJc w:val="left"/>
      <w:pPr>
        <w:tabs>
          <w:tab w:val="left" w:pos="5880"/>
        </w:tabs>
        <w:ind w:left="5880" w:hanging="360"/>
      </w:pPr>
      <w:rPr>
        <w:rFonts w:ascii="Symbol" w:hAnsi="Symbol" w:hint="default"/>
      </w:rPr>
    </w:lvl>
    <w:lvl w:ilvl="7" w:tplc="72EC4FB0" w:tentative="1">
      <w:start w:val="1"/>
      <w:numFmt w:val="bullet"/>
      <w:lvlText w:val="o"/>
      <w:lvlJc w:val="left"/>
      <w:pPr>
        <w:tabs>
          <w:tab w:val="left" w:pos="6600"/>
        </w:tabs>
        <w:ind w:left="6600" w:hanging="360"/>
      </w:pPr>
      <w:rPr>
        <w:rFonts w:ascii="Courier New" w:hAnsi="Courier New" w:hint="default"/>
      </w:rPr>
    </w:lvl>
    <w:lvl w:ilvl="8" w:tplc="A67203AA" w:tentative="1">
      <w:start w:val="1"/>
      <w:numFmt w:val="bullet"/>
      <w:lvlText w:val=""/>
      <w:lvlJc w:val="left"/>
      <w:pPr>
        <w:tabs>
          <w:tab w:val="left" w:pos="7320"/>
        </w:tabs>
        <w:ind w:left="7320" w:hanging="360"/>
      </w:pPr>
      <w:rPr>
        <w:rFonts w:ascii="Wingdings" w:hAnsi="Wingdings" w:hint="default"/>
      </w:rPr>
    </w:lvl>
  </w:abstractNum>
  <w:num w:numId="1">
    <w:abstractNumId w:val="0"/>
  </w:num>
  <w:num w:numId="2">
    <w:abstractNumId w:val="2"/>
  </w:num>
  <w:num w:numId="3">
    <w:abstractNumId w:val="13"/>
  </w:num>
  <w:num w:numId="4">
    <w:abstractNumId w:val="1"/>
  </w:num>
  <w:num w:numId="5">
    <w:abstractNumId w:val="4"/>
  </w:num>
  <w:num w:numId="6">
    <w:abstractNumId w:val="12"/>
  </w:num>
  <w:num w:numId="7">
    <w:abstractNumId w:val="3"/>
  </w:num>
  <w:num w:numId="8">
    <w:abstractNumId w:val="16"/>
  </w:num>
  <w:num w:numId="9">
    <w:abstractNumId w:val="6"/>
  </w:num>
  <w:num w:numId="10">
    <w:abstractNumId w:val="14"/>
  </w:num>
  <w:num w:numId="11">
    <w:abstractNumId w:val="15"/>
  </w:num>
  <w:num w:numId="12">
    <w:abstractNumId w:val="10"/>
  </w:num>
  <w:num w:numId="13">
    <w:abstractNumId w:val="8"/>
  </w:num>
  <w:num w:numId="14">
    <w:abstractNumId w:val="5"/>
  </w:num>
  <w:num w:numId="15">
    <w:abstractNumId w:val="11"/>
  </w:num>
  <w:num w:numId="16">
    <w:abstractNumId w:val="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236"/>
    <w:rsid w:val="00A51236"/>
    <w:rsid w:val="00C97549"/>
    <w:rsid w:val="00D94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E439"/>
  <w15:docId w15:val="{9A163192-0CC4-4927-BFB2-D83C886A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character" w:customStyle="1" w:styleId="a4">
    <w:name w:val="Основний текст Знак"/>
    <w:basedOn w:val="a0"/>
    <w:link w:val="a3"/>
    <w:rPr>
      <w:rFonts w:ascii="Times New Roman" w:eastAsia="Times New Roman" w:hAnsi="Times New Roman" w:cs="Times New Roman"/>
      <w:sz w:val="28"/>
      <w:szCs w:val="24"/>
      <w:lang w:val="uk-UA" w:eastAsia="ru-RU"/>
    </w:rPr>
  </w:style>
  <w:style w:type="paragraph" w:styleId="a5">
    <w:name w:val="Body Text Indent"/>
    <w:basedOn w:val="a"/>
    <w:link w:val="a6"/>
    <w:uiPriority w:val="99"/>
    <w:pPr>
      <w:spacing w:after="120"/>
      <w:ind w:left="283"/>
    </w:pPr>
  </w:style>
  <w:style w:type="character" w:customStyle="1" w:styleId="a6">
    <w:name w:val="Основний текст з відступом Знак"/>
    <w:basedOn w:val="a0"/>
    <w:link w:val="a5"/>
    <w:uiPriority w:val="99"/>
    <w:rPr>
      <w:rFonts w:ascii="Times New Roman" w:eastAsia="Times New Roman" w:hAnsi="Times New Roman" w:cs="Times New Roman"/>
      <w:sz w:val="24"/>
      <w:szCs w:val="24"/>
      <w:lang w:eastAsia="ru-RU"/>
    </w:rPr>
  </w:style>
  <w:style w:type="paragraph" w:styleId="2">
    <w:name w:val="Body Text Indent 2"/>
    <w:basedOn w:val="a"/>
    <w:link w:val="20"/>
    <w:uiPriority w:val="99"/>
    <w:pPr>
      <w:spacing w:after="120" w:line="480" w:lineRule="auto"/>
      <w:ind w:left="283"/>
    </w:pPr>
  </w:style>
  <w:style w:type="character" w:customStyle="1" w:styleId="20">
    <w:name w:val="Основний текст з відступом 2 Знак"/>
    <w:basedOn w:val="a0"/>
    <w:link w:val="2"/>
    <w:uiPriority w:val="99"/>
    <w:rPr>
      <w:rFonts w:ascii="Times New Roman" w:eastAsia="Times New Roman" w:hAnsi="Times New Roman" w:cs="Times New Roman"/>
      <w:sz w:val="24"/>
      <w:szCs w:val="24"/>
      <w:lang w:eastAsia="ru-RU"/>
    </w:rPr>
  </w:style>
  <w:style w:type="paragraph" w:styleId="a7">
    <w:name w:val="header"/>
    <w:basedOn w:val="a"/>
    <w:link w:val="a8"/>
    <w:uiPriority w:val="99"/>
    <w:pPr>
      <w:tabs>
        <w:tab w:val="center" w:pos="4677"/>
        <w:tab w:val="right" w:pos="9355"/>
      </w:tabs>
    </w:pPr>
  </w:style>
  <w:style w:type="character" w:customStyle="1" w:styleId="a8">
    <w:name w:val="Верхній колонтитул Знак"/>
    <w:basedOn w:val="a0"/>
    <w:link w:val="a7"/>
    <w:uiPriority w:val="99"/>
    <w:rPr>
      <w:rFonts w:ascii="Times New Roman" w:eastAsia="Times New Roman" w:hAnsi="Times New Roman" w:cs="Times New Roman"/>
      <w:sz w:val="24"/>
      <w:szCs w:val="24"/>
      <w:lang w:eastAsia="ru-RU"/>
    </w:rPr>
  </w:style>
  <w:style w:type="paragraph" w:styleId="a9">
    <w:name w:val="footer"/>
    <w:basedOn w:val="a"/>
    <w:link w:val="aa"/>
    <w:uiPriority w:val="99"/>
    <w:pPr>
      <w:tabs>
        <w:tab w:val="center" w:pos="4677"/>
        <w:tab w:val="right" w:pos="9355"/>
      </w:tabs>
    </w:pPr>
  </w:style>
  <w:style w:type="character" w:customStyle="1" w:styleId="aa">
    <w:name w:val="Нижній колонтитул Знак"/>
    <w:basedOn w:val="a0"/>
    <w:link w:val="a9"/>
    <w:uiPriority w:val="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32356</Words>
  <Characters>18444</Characters>
  <Application>Microsoft Office Word</Application>
  <DocSecurity>0</DocSecurity>
  <Lines>153</Lines>
  <Paragraphs>101</Paragraphs>
  <ScaleCrop>false</ScaleCrop>
  <Company>Krokoz™</Company>
  <LinksUpToDate>false</LinksUpToDate>
  <CharactersWithSpaces>50699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Acer</cp:lastModifiedBy>
  <cp:revision>3</cp:revision>
  <dcterms:created xsi:type="dcterms:W3CDTF">2023-02-23T13:06:00Z</dcterms:created>
  <dcterms:modified xsi:type="dcterms:W3CDTF">2025-07-08T22:10:00Z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39f7cfb9f2cd48c5aabc6c169b5dd5a7</vt:lpwstr>
  </property>
</Properties>
</file>